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77777777" w:rsidR="00183F2A" w:rsidRDefault="004B49FE" w:rsidP="00183F2A">
      <w:pPr>
        <w:jc w:val="right"/>
        <w:rPr>
          <w:rFonts w:ascii="Calibri" w:hAnsi="Calibri" w:cs="Calibri"/>
          <w:b/>
          <w:bCs/>
          <w:sz w:val="32"/>
          <w:szCs w:val="32"/>
        </w:rPr>
      </w:pPr>
      <w:r>
        <w:rPr>
          <w:noProof/>
        </w:rPr>
        <w:pict w14:anchorId="26F11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6.05pt;margin-top:-23.75pt;width:229.75pt;height:62pt;z-index:-251658752;mso-position-horizontal-relative:text;mso-position-vertical-relative:text" wrapcoords="2612 0 1976 1561 1835 2342 1976 4164 1129 4945 424 7027 494 8328 0 10670 -71 11451 282 16655 282 19518 918 20819 2471 21340 10518 21340 11224 21340 16588 20819 17082 20559 16941 16655 19765 16655 21600 15094 21600 8588 5788 8328 5859 7287 4518 4684 3671 4164 3953 2863 3741 1561 3035 0 2612 0">
            <v:imagedata r:id="rId10" o:title=""/>
            <w10:wrap type="tight"/>
          </v:shape>
        </w:pict>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1B659F08" w:rsidR="00B6632F" w:rsidRPr="005B76B9" w:rsidRDefault="005B76B9" w:rsidP="00982F37">
            <w:pPr>
              <w:rPr>
                <w:rFonts w:ascii="Calibri" w:hAnsi="Calibri" w:cs="Calibri"/>
                <w:bCs/>
                <w:szCs w:val="24"/>
              </w:rPr>
            </w:pPr>
            <w:r w:rsidRPr="005B76B9">
              <w:rPr>
                <w:rFonts w:ascii="Calibri" w:eastAsia="Calibri" w:hAnsi="Calibri" w:cs="Calibri"/>
                <w:bCs/>
                <w:szCs w:val="24"/>
              </w:rPr>
              <w:t>CCTV &amp; Security Control Centre Manager</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0E1F8AFA" w14:textId="58954F38" w:rsidR="006E4230" w:rsidRPr="00DF2AD9" w:rsidRDefault="005B76B9" w:rsidP="005B76B9">
            <w:pPr>
              <w:rPr>
                <w:rFonts w:ascii="Calibri" w:hAnsi="Calibri" w:cs="Calibri"/>
              </w:rPr>
            </w:pPr>
            <w:r w:rsidRPr="005B76B9">
              <w:rPr>
                <w:rFonts w:ascii="Calibri" w:hAnsi="Calibri" w:cs="Calibri"/>
              </w:rPr>
              <w:t>ENVIRONMENT, HIGHWAYS and COMMUNITY SERVICES GROUP</w:t>
            </w: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28962626" w:rsidR="003F5AAA" w:rsidRPr="00435175" w:rsidRDefault="005B76B9" w:rsidP="003F5AAA">
            <w:pP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3EEC94DC" w:rsidR="003F5AAA" w:rsidRPr="00435175" w:rsidRDefault="005B76B9" w:rsidP="003F5AAA">
            <w:pP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471251E8" w:rsidR="003F5AAA" w:rsidRPr="00435175" w:rsidRDefault="005B76B9" w:rsidP="003F5AAA">
            <w:pP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4D62888E" w:rsidR="003F5AAA" w:rsidRPr="00435175" w:rsidRDefault="005B76B9" w:rsidP="003F5AAA">
            <w:pP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06B6622F" w:rsidR="003F5AAA" w:rsidRPr="00435175" w:rsidRDefault="005B76B9" w:rsidP="003F5AAA">
            <w:pP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67A1DB51" w:rsidR="003F5AAA" w:rsidRPr="00435175" w:rsidRDefault="005B76B9" w:rsidP="003F5AAA">
            <w:pP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76437CF2" w:rsidR="003F5AAA" w:rsidRPr="00435175" w:rsidRDefault="005B76B9" w:rsidP="003F5AAA">
            <w:pP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7CBCEA78" w:rsidR="003F5AAA" w:rsidRPr="00435175" w:rsidRDefault="005B76B9" w:rsidP="003F5AAA">
            <w:pP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0FAFD6D2" w:rsidR="003F5AAA" w:rsidRPr="00435175" w:rsidRDefault="005B76B9" w:rsidP="003F5AAA">
            <w:pP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548DD6E9" w:rsidR="003F5AAA" w:rsidRPr="00435175" w:rsidRDefault="005B76B9" w:rsidP="003F5AAA">
            <w:pP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560C6ACE" w:rsidR="003F5AAA" w:rsidRPr="00435175" w:rsidRDefault="005B76B9" w:rsidP="003F5AAA">
            <w:pP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49763835" w:rsidR="003F5AAA" w:rsidRPr="00435175" w:rsidRDefault="005B76B9" w:rsidP="003F5AAA">
            <w:pP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43B96F19" w:rsidR="003F5AAA" w:rsidRPr="00435175" w:rsidRDefault="005B76B9" w:rsidP="003F5AAA">
            <w:pP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4D7A7593" w:rsidR="00871E60" w:rsidRPr="00435175" w:rsidRDefault="005B76B9" w:rsidP="003F5AAA">
            <w:pPr>
              <w:rPr>
                <w:rFonts w:ascii="Calibri" w:hAnsi="Calibri" w:cs="Calibri"/>
                <w:bCs/>
                <w:szCs w:val="24"/>
              </w:rPr>
            </w:pPr>
            <w:r>
              <w:rPr>
                <w:rFonts w:ascii="Calibri" w:hAnsi="Calibri" w:cs="Calibri"/>
                <w:bCs/>
                <w:szCs w:val="24"/>
              </w:rPr>
              <w:t>No</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2EC55E24" w:rsidR="003F36EE" w:rsidRPr="00435175" w:rsidRDefault="005B76B9" w:rsidP="003F5AAA">
            <w:pP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76CDC87" w:rsidR="003F36EE" w:rsidRPr="00435175" w:rsidRDefault="005B76B9" w:rsidP="003F5AAA">
            <w:pP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28AD9D08" w:rsidR="003F36EE" w:rsidRPr="00435175" w:rsidRDefault="005B76B9" w:rsidP="003F5AAA">
            <w:pP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4256D3D0" w:rsidR="00B80C98" w:rsidRPr="00435175" w:rsidRDefault="005B76B9" w:rsidP="003F5AAA">
            <w:pP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7923A71D" w:rsidR="00B6632F" w:rsidRPr="00DF2AD9" w:rsidRDefault="005B76B9" w:rsidP="00982F37">
            <w:pPr>
              <w:jc w:val="center"/>
              <w:rPr>
                <w:rFonts w:ascii="Calibri" w:hAnsi="Calibri" w:cs="Calibri"/>
              </w:rPr>
            </w:pPr>
            <w:r>
              <w:rPr>
                <w:rFonts w:ascii="Calibri" w:hAnsi="Calibri" w:cs="Calibri"/>
              </w:rPr>
              <w:t>Chris Knox</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3B509AEE" w:rsidR="00B6632F" w:rsidRPr="00DF2AD9" w:rsidRDefault="005B76B9" w:rsidP="00982F37">
            <w:pPr>
              <w:jc w:val="center"/>
              <w:rPr>
                <w:rFonts w:ascii="Calibri" w:hAnsi="Calibri" w:cs="Calibri"/>
              </w:rPr>
            </w:pPr>
            <w:r>
              <w:rPr>
                <w:rFonts w:ascii="Calibri" w:hAnsi="Calibri" w:cs="Calibri"/>
              </w:rPr>
              <w:t>21/09/2026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lastRenderedPageBreak/>
              <w:t>Signature</w:t>
            </w:r>
          </w:p>
          <w:p w14:paraId="5D7733A8" w14:textId="77777777" w:rsidR="00B6632F" w:rsidRPr="00DF2AD9" w:rsidRDefault="00B6632F" w:rsidP="00982F37">
            <w:pPr>
              <w:rPr>
                <w:rFonts w:ascii="Calibri" w:hAnsi="Calibri" w:cs="Calibri"/>
                <w:b/>
              </w:rPr>
            </w:pPr>
          </w:p>
        </w:tc>
        <w:tc>
          <w:tcPr>
            <w:tcW w:w="8470" w:type="dxa"/>
            <w:gridSpan w:val="3"/>
          </w:tcPr>
          <w:p w14:paraId="3E71F3A3" w14:textId="29C9DC11" w:rsidR="005B76B9" w:rsidRDefault="005B76B9" w:rsidP="005B76B9">
            <w:pPr>
              <w:pStyle w:val="NormalWeb"/>
            </w:pPr>
            <w:r w:rsidRPr="00D9371D">
              <w:rPr>
                <w:noProof/>
              </w:rPr>
              <w:pict w14:anchorId="3280B440">
                <v:shape id="Picture 2" o:spid="_x0000_i1025" type="#_x0000_t75" style="width:102.05pt;height:32.9pt;visibility:visible;mso-wrap-style:square">
                  <v:imagedata r:id="rId11" o:title=""/>
                </v:shape>
              </w:pict>
            </w:r>
          </w:p>
          <w:p w14:paraId="41059E94" w14:textId="77777777" w:rsidR="00B6632F" w:rsidRPr="00DF2AD9" w:rsidRDefault="00B6632F" w:rsidP="00982F37">
            <w:pPr>
              <w:jc w:val="center"/>
              <w:rPr>
                <w:rFonts w:ascii="Calibri" w:hAnsi="Calibri" w:cs="Calibri"/>
              </w:rPr>
            </w:pP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 xml:space="preserve">Health surveillance should be provided for employees exposed to hand-arm vibration above the Exposure Action Value (EAV) of 2.5 m/s² </w:t>
      </w:r>
      <w:proofErr w:type="gramStart"/>
      <w:r w:rsidRPr="006638D5">
        <w:rPr>
          <w:rFonts w:ascii="Calibri" w:hAnsi="Calibri" w:cs="Calibri"/>
          <w:sz w:val="22"/>
          <w:szCs w:val="22"/>
        </w:rPr>
        <w:t>A(</w:t>
      </w:r>
      <w:proofErr w:type="gramEnd"/>
      <w:r w:rsidRPr="006638D5">
        <w:rPr>
          <w:rFonts w:ascii="Calibri" w:hAnsi="Calibri" w:cs="Calibri"/>
          <w:sz w:val="22"/>
          <w:szCs w:val="22"/>
        </w:rPr>
        <w:t xml:space="preserve">8) (100 points), or whole-body vibration above the EAV of 0.5 m/s² </w:t>
      </w:r>
      <w:proofErr w:type="gramStart"/>
      <w:r w:rsidRPr="006638D5">
        <w:rPr>
          <w:rFonts w:ascii="Calibri" w:hAnsi="Calibri" w:cs="Calibri"/>
          <w:sz w:val="22"/>
          <w:szCs w:val="22"/>
        </w:rPr>
        <w:t>A(</w:t>
      </w:r>
      <w:proofErr w:type="gramEnd"/>
      <w:r w:rsidRPr="006638D5">
        <w:rPr>
          <w:rFonts w:ascii="Calibri" w:hAnsi="Calibri" w:cs="Calibri"/>
          <w:sz w:val="22"/>
          <w:szCs w:val="22"/>
        </w:rPr>
        <w:t>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2"/>
      <w:footerReference w:type="default" r:id="rId13"/>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921A" w14:textId="77777777" w:rsidR="004B49FE" w:rsidRDefault="004B49FE">
      <w:r>
        <w:separator/>
      </w:r>
    </w:p>
  </w:endnote>
  <w:endnote w:type="continuationSeparator" w:id="0">
    <w:p w14:paraId="0D37D5DE" w14:textId="77777777" w:rsidR="004B49FE" w:rsidRDefault="004B4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AA20" w14:textId="77777777" w:rsidR="004B49FE" w:rsidRDefault="004B49FE">
      <w:r>
        <w:separator/>
      </w:r>
    </w:p>
  </w:footnote>
  <w:footnote w:type="continuationSeparator" w:id="0">
    <w:p w14:paraId="3E61AD6F" w14:textId="77777777" w:rsidR="004B49FE" w:rsidRDefault="004B4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77777777" w:rsidR="00A535D2" w:rsidRDefault="004B49FE">
    <w:pPr>
      <w:pStyle w:val="Header"/>
    </w:pPr>
    <w:r>
      <w:rPr>
        <w:noProof/>
      </w:rPr>
      <w:pict w14:anchorId="62824C9F">
        <v:shapetype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mso-position-horizontal-relative:page;mso-position-vertical-relative:page" o:allowincell="f" filled="f" stroked="f">
          <v:textbox style="mso-next-textbox:#MSIPCM01ea4754ba6a626e1fed81d2"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2010"/>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49FE"/>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B76B9"/>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rmalWeb">
    <w:name w:val="Normal (Web)"/>
    <w:basedOn w:val="Normal"/>
    <w:uiPriority w:val="99"/>
    <w:unhideWhenUsed/>
    <w:rsid w:val="005B76B9"/>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1167</Words>
  <Characters>6653</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Chris Knox</cp:lastModifiedBy>
  <cp:revision>2</cp:revision>
  <cp:lastPrinted>2008-02-25T18:29:00Z</cp:lastPrinted>
  <dcterms:created xsi:type="dcterms:W3CDTF">2026-09-21T07:50:00Z</dcterms:created>
  <dcterms:modified xsi:type="dcterms:W3CDTF">2026-09-21T07:50:00Z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