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683" w:type="dxa"/>
        <w:tblLook w:val="04A0" w:firstRow="1" w:lastRow="0" w:firstColumn="1" w:lastColumn="0" w:noHBand="0" w:noVBand="1"/>
      </w:tblPr>
      <w:tblGrid>
        <w:gridCol w:w="1526"/>
        <w:gridCol w:w="6379"/>
        <w:gridCol w:w="2156"/>
        <w:gridCol w:w="622"/>
      </w:tblGrid>
      <w:tr w:rsidR="00AE5C88" w:rsidRPr="004734A5" w14:paraId="1D00734F" w14:textId="77777777" w:rsidTr="00BA546F">
        <w:tc>
          <w:tcPr>
            <w:tcW w:w="1526" w:type="dxa"/>
          </w:tcPr>
          <w:p w14:paraId="0BB8447C" w14:textId="624E571E" w:rsidR="00AC2BAD" w:rsidRPr="00BA546F" w:rsidRDefault="00E234FA" w:rsidP="004734A5">
            <w:pPr>
              <w:jc w:val="both"/>
              <w:rPr>
                <w:rFonts w:ascii="Calibri" w:eastAsia="Calibri" w:hAnsi="Calibri" w:cs="Calibri"/>
                <w:b/>
                <w:bCs/>
                <w:color w:val="007297"/>
                <w:sz w:val="34"/>
                <w:szCs w:val="34"/>
              </w:rPr>
            </w:pPr>
            <w:r w:rsidRPr="00BA546F">
              <w:rPr>
                <w:rFonts w:ascii="Calibri" w:eastAsia="Calibri" w:hAnsi="Calibri"/>
                <w:b/>
                <w:bCs/>
                <w:color w:val="007297"/>
                <w:sz w:val="34"/>
                <w:szCs w:val="34"/>
              </w:rPr>
              <w:t>Job Title:</w:t>
            </w:r>
          </w:p>
        </w:tc>
        <w:tc>
          <w:tcPr>
            <w:tcW w:w="6379" w:type="dxa"/>
          </w:tcPr>
          <w:p w14:paraId="3727F40E" w14:textId="242CB5A1" w:rsidR="00AC2BAD" w:rsidRPr="00BA546F" w:rsidRDefault="001A59E4" w:rsidP="00BA546F">
            <w:pPr>
              <w:rPr>
                <w:rFonts w:ascii="Calibri" w:eastAsia="Calibri" w:hAnsi="Calibri" w:cs="Calibri"/>
                <w:b/>
                <w:bCs/>
                <w:color w:val="007297"/>
                <w:sz w:val="34"/>
                <w:szCs w:val="34"/>
              </w:rPr>
            </w:pPr>
            <w:r w:rsidRPr="00BA546F">
              <w:rPr>
                <w:rFonts w:ascii="Calibri" w:eastAsia="Calibri" w:hAnsi="Calibri" w:cs="Calibri"/>
                <w:b/>
                <w:bCs/>
                <w:color w:val="007297"/>
                <w:sz w:val="34"/>
                <w:szCs w:val="34"/>
              </w:rPr>
              <w:t>Inclusion and Access to Education Manager</w:t>
            </w:r>
          </w:p>
        </w:tc>
        <w:tc>
          <w:tcPr>
            <w:tcW w:w="2156" w:type="dxa"/>
          </w:tcPr>
          <w:p w14:paraId="12CAA0F8" w14:textId="460BA476" w:rsidR="00AC2BAD" w:rsidRPr="00BA546F" w:rsidRDefault="003012CF" w:rsidP="00BA546F">
            <w:pPr>
              <w:rPr>
                <w:rFonts w:ascii="Calibri" w:eastAsia="Calibri" w:hAnsi="Calibri" w:cs="Calibri"/>
                <w:b/>
                <w:bCs/>
                <w:color w:val="007297"/>
                <w:sz w:val="34"/>
                <w:szCs w:val="34"/>
              </w:rPr>
            </w:pPr>
            <w:r w:rsidRPr="00BA546F">
              <w:rPr>
                <w:rFonts w:ascii="Calibri" w:eastAsia="Calibri" w:hAnsi="Calibri"/>
                <w:b/>
                <w:bCs/>
                <w:color w:val="007297"/>
                <w:sz w:val="34"/>
                <w:szCs w:val="34"/>
              </w:rPr>
              <w:t xml:space="preserve">   </w:t>
            </w:r>
            <w:r w:rsidR="00E234FA" w:rsidRPr="00BA546F">
              <w:rPr>
                <w:rFonts w:ascii="Calibri" w:eastAsia="Calibri" w:hAnsi="Calibri"/>
                <w:b/>
                <w:bCs/>
                <w:color w:val="007297"/>
                <w:sz w:val="34"/>
                <w:szCs w:val="34"/>
              </w:rPr>
              <w:t>Pay Band:</w:t>
            </w:r>
          </w:p>
        </w:tc>
        <w:tc>
          <w:tcPr>
            <w:tcW w:w="622" w:type="dxa"/>
          </w:tcPr>
          <w:p w14:paraId="028E0272" w14:textId="47B1131E" w:rsidR="00AC2BAD" w:rsidRPr="00BA546F" w:rsidRDefault="00BA546F" w:rsidP="00BA546F">
            <w:pPr>
              <w:rPr>
                <w:rFonts w:ascii="Calibri" w:eastAsia="Calibri" w:hAnsi="Calibri" w:cs="Calibri"/>
                <w:b/>
                <w:bCs/>
                <w:color w:val="007297"/>
                <w:sz w:val="34"/>
                <w:szCs w:val="34"/>
              </w:rPr>
            </w:pPr>
            <w:r w:rsidRPr="00BA546F">
              <w:rPr>
                <w:rFonts w:ascii="Calibri" w:eastAsia="Calibri" w:hAnsi="Calibri"/>
                <w:b/>
                <w:bCs/>
                <w:color w:val="007297"/>
                <w:sz w:val="34"/>
                <w:szCs w:val="34"/>
              </w:rPr>
              <w:t>11</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1526"/>
        <w:gridCol w:w="1984"/>
        <w:gridCol w:w="2835"/>
        <w:gridCol w:w="3119"/>
        <w:gridCol w:w="1264"/>
      </w:tblGrid>
      <w:tr w:rsidR="006E4AE6" w14:paraId="09F0DD6C" w14:textId="77777777" w:rsidTr="00B215C0">
        <w:trPr>
          <w:trHeight w:val="719"/>
        </w:trPr>
        <w:tc>
          <w:tcPr>
            <w:tcW w:w="1526" w:type="dxa"/>
          </w:tcPr>
          <w:p w14:paraId="291AAB23" w14:textId="77777777" w:rsidR="006E4AE6" w:rsidRPr="00E910EC" w:rsidRDefault="006E4AE6"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9202" w:type="dxa"/>
            <w:gridSpan w:val="4"/>
          </w:tcPr>
          <w:p w14:paraId="07D59C6B" w14:textId="77777777" w:rsidR="006E4AE6" w:rsidRDefault="001A59E4" w:rsidP="00052E5C">
            <w:pPr>
              <w:rPr>
                <w:rFonts w:ascii="Calibri" w:eastAsia="Calibri" w:hAnsi="Calibri" w:cs="Calibri"/>
                <w:color w:val="000000"/>
                <w:szCs w:val="24"/>
              </w:rPr>
            </w:pPr>
            <w:r>
              <w:rPr>
                <w:rFonts w:ascii="Calibri" w:eastAsia="Calibri" w:hAnsi="Calibri" w:cs="Calibri"/>
                <w:color w:val="000000"/>
                <w:szCs w:val="24"/>
              </w:rPr>
              <w:t>To lead the Local Authority Inclusion and Access to Education Service, ensuring children and young people, particularly those who are vulnerable or at risk of disengagement from education, receive appropriate educational provision and support. Responsible for operational leadership of attendance, children missing education, elective home education, exclusions, alternative provision, fair access and vulnerable learners.</w:t>
            </w:r>
          </w:p>
          <w:p w14:paraId="29324E41" w14:textId="77E91028" w:rsidR="002D79FE" w:rsidRPr="001A59E4" w:rsidRDefault="002D79FE" w:rsidP="00052E5C">
            <w:pPr>
              <w:rPr>
                <w:rFonts w:ascii="Calibri" w:eastAsia="Calibri" w:hAnsi="Calibri" w:cs="Calibri"/>
                <w:color w:val="007297"/>
                <w:szCs w:val="24"/>
              </w:rPr>
            </w:pPr>
          </w:p>
        </w:tc>
      </w:tr>
      <w:tr w:rsidR="00E234FA" w14:paraId="6B408883" w14:textId="77777777" w:rsidTr="003012CF">
        <w:trPr>
          <w:trHeight w:val="296"/>
        </w:trPr>
        <w:tc>
          <w:tcPr>
            <w:tcW w:w="3510" w:type="dxa"/>
            <w:gridSpan w:val="2"/>
          </w:tcPr>
          <w:p w14:paraId="7FC5C8F5" w14:textId="7CF778D5" w:rsidR="00E234FA" w:rsidRPr="003012CF" w:rsidRDefault="00E234FA" w:rsidP="009C3E15">
            <w:pPr>
              <w:rPr>
                <w:rFonts w:ascii="Calibri" w:eastAsia="Calibri" w:hAnsi="Calibri" w:cs="Calibri"/>
                <w:b/>
                <w:bCs/>
                <w:color w:val="007297"/>
                <w:sz w:val="28"/>
                <w:szCs w:val="28"/>
              </w:rPr>
            </w:pPr>
            <w:r w:rsidRPr="003012CF">
              <w:rPr>
                <w:rFonts w:ascii="Calibri" w:eastAsia="Calibri" w:hAnsi="Calibri" w:cs="Calibri"/>
                <w:b/>
                <w:bCs/>
                <w:color w:val="007297"/>
                <w:sz w:val="28"/>
                <w:szCs w:val="28"/>
              </w:rPr>
              <w:t>Valued Behaviour</w:t>
            </w:r>
            <w:r w:rsidR="008728AD" w:rsidRPr="003012CF">
              <w:rPr>
                <w:rFonts w:ascii="Calibri" w:eastAsia="Calibri" w:hAnsi="Calibri" w:cs="Calibri"/>
                <w:b/>
                <w:bCs/>
                <w:color w:val="007297"/>
                <w:sz w:val="28"/>
                <w:szCs w:val="28"/>
              </w:rPr>
              <w:t xml:space="preserve"> Level:</w:t>
            </w:r>
          </w:p>
        </w:tc>
        <w:tc>
          <w:tcPr>
            <w:tcW w:w="2835" w:type="dxa"/>
          </w:tcPr>
          <w:p w14:paraId="2703624C" w14:textId="3EC81E51" w:rsidR="00E234FA" w:rsidRPr="00703F6D" w:rsidRDefault="008728AD" w:rsidP="00052E5C">
            <w:pPr>
              <w:rPr>
                <w:rFonts w:ascii="Calibri" w:hAnsi="Calibri" w:cs="Calibri"/>
                <w:color w:val="007297"/>
                <w:sz w:val="28"/>
                <w:szCs w:val="28"/>
              </w:rPr>
            </w:pPr>
            <w:r w:rsidRPr="00703F6D">
              <w:rPr>
                <w:rFonts w:ascii="Calibri" w:hAnsi="Calibri" w:cs="Calibri"/>
                <w:color w:val="007297"/>
                <w:sz w:val="28"/>
                <w:szCs w:val="28"/>
              </w:rPr>
              <w:t>2</w:t>
            </w:r>
          </w:p>
        </w:tc>
        <w:tc>
          <w:tcPr>
            <w:tcW w:w="3119" w:type="dxa"/>
          </w:tcPr>
          <w:p w14:paraId="47DED6C6" w14:textId="56FDFCA2" w:rsidR="00E234FA" w:rsidRPr="00E234FA" w:rsidRDefault="00E234FA" w:rsidP="00052E5C">
            <w:pPr>
              <w:rPr>
                <w:rFonts w:ascii="Calibri" w:hAnsi="Calibri" w:cs="Calibri"/>
                <w:b/>
                <w:bCs/>
                <w:color w:val="007297"/>
                <w:sz w:val="26"/>
                <w:szCs w:val="26"/>
              </w:rPr>
            </w:pPr>
            <w:r w:rsidRPr="003012CF">
              <w:rPr>
                <w:rFonts w:ascii="Calibri" w:hAnsi="Calibri" w:cs="Calibri"/>
                <w:b/>
                <w:bCs/>
                <w:color w:val="007297"/>
                <w:sz w:val="28"/>
                <w:szCs w:val="28"/>
              </w:rPr>
              <w:t>JE reference</w:t>
            </w:r>
            <w:r>
              <w:rPr>
                <w:rFonts w:ascii="Calibri" w:hAnsi="Calibri" w:cs="Calibri"/>
                <w:b/>
                <w:bCs/>
                <w:color w:val="000000"/>
                <w:sz w:val="28"/>
                <w:szCs w:val="28"/>
              </w:rPr>
              <w:t xml:space="preserve"> </w:t>
            </w:r>
          </w:p>
        </w:tc>
        <w:tc>
          <w:tcPr>
            <w:tcW w:w="1264" w:type="dxa"/>
          </w:tcPr>
          <w:p w14:paraId="61BB588A" w14:textId="68D1C6B0" w:rsidR="00E234FA" w:rsidRPr="00703F6D" w:rsidRDefault="00703F6D" w:rsidP="00052E5C">
            <w:pPr>
              <w:rPr>
                <w:rFonts w:ascii="Calibri" w:hAnsi="Calibri" w:cs="Calibri"/>
                <w:color w:val="007297"/>
                <w:sz w:val="26"/>
                <w:szCs w:val="26"/>
              </w:rPr>
            </w:pPr>
            <w:r w:rsidRPr="00703F6D">
              <w:rPr>
                <w:rFonts w:ascii="Calibri" w:hAnsi="Calibri" w:cs="Calibri"/>
                <w:color w:val="007297"/>
                <w:sz w:val="28"/>
                <w:szCs w:val="28"/>
              </w:rPr>
              <w:t>E3473</w:t>
            </w:r>
          </w:p>
        </w:tc>
      </w:tr>
      <w:tr w:rsidR="009C3E15" w14:paraId="2635738D" w14:textId="77777777" w:rsidTr="00370A2B">
        <w:trPr>
          <w:trHeight w:val="2052"/>
        </w:trPr>
        <w:tc>
          <w:tcPr>
            <w:tcW w:w="10728" w:type="dxa"/>
            <w:gridSpan w:val="5"/>
            <w:tcMar>
              <w:top w:w="0" w:type="dxa"/>
              <w:left w:w="108" w:type="dxa"/>
              <w:bottom w:w="0" w:type="dxa"/>
              <w:right w:w="108" w:type="dxa"/>
            </w:tcMar>
            <w:hideMark/>
          </w:tcPr>
          <w:p w14:paraId="1ED5092D" w14:textId="77777777" w:rsidR="00370A2B" w:rsidRDefault="00370A2B">
            <w:pPr>
              <w:pStyle w:val="ListParagraph"/>
              <w:ind w:left="0"/>
              <w:jc w:val="both"/>
              <w:rPr>
                <w:kern w:val="2"/>
                <w:szCs w:val="24"/>
              </w:rPr>
            </w:pPr>
          </w:p>
          <w:p w14:paraId="6DCDC189" w14:textId="77777777" w:rsidR="00370A2B" w:rsidRPr="003012CF" w:rsidRDefault="00370A2B">
            <w:pPr>
              <w:pStyle w:val="ListParagraph"/>
              <w:ind w:left="0"/>
              <w:jc w:val="both"/>
              <w:rPr>
                <w:sz w:val="18"/>
                <w:szCs w:val="14"/>
              </w:rPr>
            </w:pPr>
            <w:r w:rsidRPr="003012CF">
              <w:rPr>
                <w:rFonts w:ascii="Calibri" w:hAnsi="Calibri" w:cs="Calibri"/>
                <w:b/>
                <w:bCs/>
                <w:color w:val="007297"/>
                <w:sz w:val="28"/>
                <w:szCs w:val="28"/>
              </w:rPr>
              <w:t>What are you expected to do?</w:t>
            </w:r>
          </w:p>
          <w:p w14:paraId="673B43CE" w14:textId="35751C76" w:rsidR="00FD5AF5" w:rsidRPr="00BA546F" w:rsidRDefault="00370A2B" w:rsidP="00BA546F">
            <w:pPr>
              <w:pStyle w:val="ListParagraph"/>
              <w:numPr>
                <w:ilvl w:val="0"/>
                <w:numId w:val="36"/>
              </w:numPr>
              <w:rPr>
                <w:color w:val="000000"/>
              </w:rPr>
            </w:pPr>
            <w:r>
              <w:rPr>
                <w:rFonts w:ascii="Calibri" w:hAnsi="Calibri" w:cs="Calibri"/>
                <w:color w:val="000000"/>
              </w:rPr>
              <w:t>Support the Head of SEND &amp; Inclusion in developing and implementing the Inclusion Strategy, promoting inclusive practice across all educational settings and contributing to service development, policy implementation and continuous improvement.</w:t>
            </w:r>
          </w:p>
          <w:p w14:paraId="48112F90" w14:textId="6EE3A468" w:rsidR="00FD5AF5" w:rsidRPr="00BA546F" w:rsidRDefault="00370A2B" w:rsidP="00BA546F">
            <w:pPr>
              <w:pStyle w:val="ListParagraph"/>
              <w:numPr>
                <w:ilvl w:val="0"/>
                <w:numId w:val="36"/>
              </w:numPr>
              <w:rPr>
                <w:color w:val="000000"/>
              </w:rPr>
            </w:pPr>
            <w:r>
              <w:rPr>
                <w:rFonts w:ascii="Calibri" w:hAnsi="Calibri" w:cs="Calibri"/>
                <w:color w:val="000000"/>
              </w:rPr>
              <w:t>Monitor service performance, identify areas requiring intervention and prepare reports and performance information for senior leaders and elected members.</w:t>
            </w:r>
          </w:p>
          <w:p w14:paraId="5FF1C41F" w14:textId="2307F5AA" w:rsidR="00FD5AF5" w:rsidRPr="00BA546F" w:rsidRDefault="00370A2B" w:rsidP="00BA546F">
            <w:pPr>
              <w:pStyle w:val="ListParagraph"/>
              <w:numPr>
                <w:ilvl w:val="0"/>
                <w:numId w:val="36"/>
              </w:numPr>
              <w:rPr>
                <w:color w:val="000000"/>
              </w:rPr>
            </w:pPr>
            <w:r>
              <w:rPr>
                <w:rFonts w:ascii="Calibri" w:hAnsi="Calibri" w:cs="Calibri"/>
                <w:color w:val="000000"/>
              </w:rPr>
              <w:t>Lead the Local Authority’s duties relating to inclusion and access to education, developing effective relationships with schools, trusts and partner agencies.</w:t>
            </w:r>
          </w:p>
          <w:p w14:paraId="1BE5EEEA" w14:textId="58D726B1" w:rsidR="00FD5AF5" w:rsidRPr="00BA546F" w:rsidRDefault="00370A2B" w:rsidP="00BA546F">
            <w:pPr>
              <w:pStyle w:val="ListParagraph"/>
              <w:numPr>
                <w:ilvl w:val="0"/>
                <w:numId w:val="36"/>
              </w:numPr>
              <w:rPr>
                <w:color w:val="000000"/>
              </w:rPr>
            </w:pPr>
            <w:r>
              <w:rPr>
                <w:rFonts w:ascii="Calibri" w:hAnsi="Calibri" w:cs="Calibri"/>
                <w:color w:val="000000"/>
              </w:rPr>
              <w:t>Provide advice, support and constructive challenge to schools, trusts and partners, working collaboratively to reduce exclusions, promote early intervention and improve outcomes for children and young people</w:t>
            </w:r>
            <w:r w:rsidR="00BA546F">
              <w:rPr>
                <w:rFonts w:ascii="Calibri" w:hAnsi="Calibri" w:cs="Calibri"/>
                <w:color w:val="000000"/>
              </w:rPr>
              <w:t>.</w:t>
            </w:r>
          </w:p>
          <w:p w14:paraId="2E160E9C" w14:textId="3595FDF8" w:rsidR="00FD5AF5" w:rsidRPr="00BA546F" w:rsidRDefault="00370A2B" w:rsidP="00BA546F">
            <w:pPr>
              <w:pStyle w:val="ListParagraph"/>
              <w:numPr>
                <w:ilvl w:val="0"/>
                <w:numId w:val="36"/>
              </w:numPr>
              <w:rPr>
                <w:color w:val="000000"/>
              </w:rPr>
            </w:pPr>
            <w:r>
              <w:rPr>
                <w:rFonts w:ascii="Calibri" w:hAnsi="Calibri" w:cs="Calibri"/>
                <w:color w:val="000000"/>
              </w:rPr>
              <w:t>Oversee statutory responsibilities relating to attendance and children missing education, including monitoring attendance trends, vulnerable cohorts and systems that identify children at risk of missing education.</w:t>
            </w:r>
          </w:p>
          <w:p w14:paraId="3F369E29" w14:textId="37FB442C" w:rsidR="00FD5AF5" w:rsidRPr="00BA546F" w:rsidRDefault="00370A2B" w:rsidP="00BA546F">
            <w:pPr>
              <w:pStyle w:val="ListParagraph"/>
              <w:numPr>
                <w:ilvl w:val="0"/>
                <w:numId w:val="36"/>
              </w:numPr>
              <w:rPr>
                <w:color w:val="000000"/>
              </w:rPr>
            </w:pPr>
            <w:r>
              <w:rPr>
                <w:rFonts w:ascii="Calibri" w:hAnsi="Calibri" w:cs="Calibri"/>
                <w:color w:val="000000"/>
              </w:rPr>
              <w:t>Lead multi-agency responses where attendance, children missing education or related concerns present safeguarding risks.</w:t>
            </w:r>
          </w:p>
          <w:p w14:paraId="3456C1E6" w14:textId="76DA75C9" w:rsidR="00FD5AF5" w:rsidRPr="00BA546F" w:rsidRDefault="00370A2B" w:rsidP="00BA546F">
            <w:pPr>
              <w:pStyle w:val="ListParagraph"/>
              <w:numPr>
                <w:ilvl w:val="0"/>
                <w:numId w:val="36"/>
              </w:numPr>
              <w:rPr>
                <w:color w:val="000000"/>
              </w:rPr>
            </w:pPr>
            <w:r>
              <w:rPr>
                <w:rFonts w:ascii="Calibri" w:hAnsi="Calibri" w:cs="Calibri"/>
                <w:color w:val="000000"/>
              </w:rPr>
              <w:t xml:space="preserve">Oversee Elective Home Education arrangements, ensuring statutory duties are fulfilled, the suitability of provision is </w:t>
            </w:r>
            <w:r w:rsidR="00D53414">
              <w:rPr>
                <w:rFonts w:ascii="Calibri" w:hAnsi="Calibri" w:cs="Calibri"/>
                <w:color w:val="000000"/>
              </w:rPr>
              <w:t>monitored,</w:t>
            </w:r>
            <w:r>
              <w:rPr>
                <w:rFonts w:ascii="Calibri" w:hAnsi="Calibri" w:cs="Calibri"/>
                <w:color w:val="000000"/>
              </w:rPr>
              <w:t xml:space="preserve"> and appropriate advice and guidance is provided to families and professionals.</w:t>
            </w:r>
          </w:p>
          <w:p w14:paraId="213B34EA" w14:textId="4D6581A9" w:rsidR="00FD5AF5" w:rsidRPr="00BA546F" w:rsidRDefault="00370A2B" w:rsidP="00BA546F">
            <w:pPr>
              <w:pStyle w:val="ListParagraph"/>
              <w:numPr>
                <w:ilvl w:val="0"/>
                <w:numId w:val="36"/>
              </w:numPr>
              <w:rPr>
                <w:color w:val="000000"/>
              </w:rPr>
            </w:pPr>
            <w:r>
              <w:rPr>
                <w:rFonts w:ascii="Calibri" w:hAnsi="Calibri" w:cs="Calibri"/>
                <w:color w:val="000000"/>
              </w:rPr>
              <w:t>Lead Fair Access arrangements, including coordinating and chairing Fair Access Panels and ensuring appropriate processes are followed</w:t>
            </w:r>
            <w:r w:rsidR="00BA546F">
              <w:rPr>
                <w:rFonts w:ascii="Calibri" w:hAnsi="Calibri" w:cs="Calibri"/>
                <w:color w:val="000000"/>
              </w:rPr>
              <w:t>.</w:t>
            </w:r>
          </w:p>
          <w:p w14:paraId="7473B3A5" w14:textId="620AE149" w:rsidR="00FD5AF5" w:rsidRPr="00BA546F" w:rsidRDefault="00370A2B" w:rsidP="00BA546F">
            <w:pPr>
              <w:pStyle w:val="ListParagraph"/>
              <w:numPr>
                <w:ilvl w:val="0"/>
                <w:numId w:val="36"/>
              </w:numPr>
              <w:rPr>
                <w:color w:val="000000"/>
              </w:rPr>
            </w:pPr>
            <w:r>
              <w:rPr>
                <w:rFonts w:ascii="Calibri" w:hAnsi="Calibri" w:cs="Calibri"/>
                <w:color w:val="000000"/>
              </w:rPr>
              <w:t>Monitor suspensions and exclusions, support alternatives to exclusion and oversee Alternative Provision placements to help secure appropriate education for children and young people.</w:t>
            </w:r>
          </w:p>
          <w:p w14:paraId="1EC9AA8C" w14:textId="44CB922B" w:rsidR="00FD5AF5" w:rsidRPr="00BA546F" w:rsidRDefault="00370A2B" w:rsidP="00BA546F">
            <w:pPr>
              <w:pStyle w:val="ListParagraph"/>
              <w:numPr>
                <w:ilvl w:val="0"/>
                <w:numId w:val="36"/>
              </w:numPr>
              <w:rPr>
                <w:color w:val="000000"/>
              </w:rPr>
            </w:pPr>
            <w:r>
              <w:rPr>
                <w:rFonts w:ascii="Calibri" w:hAnsi="Calibri" w:cs="Calibri"/>
                <w:color w:val="000000"/>
              </w:rPr>
              <w:t>Work closely with safeguarding colleagues to address barriers experienced by vulnerable children, promote effective information sharing and ensure the voices of children and families inform decision making</w:t>
            </w:r>
            <w:r w:rsidR="00BA546F">
              <w:rPr>
                <w:rFonts w:ascii="Calibri" w:hAnsi="Calibri" w:cs="Calibri"/>
                <w:color w:val="000000"/>
              </w:rPr>
              <w:t>.</w:t>
            </w:r>
          </w:p>
          <w:p w14:paraId="7ABD6021" w14:textId="149E7E7B" w:rsidR="00FD5AF5" w:rsidRPr="00BA546F" w:rsidRDefault="00370A2B" w:rsidP="00BA546F">
            <w:pPr>
              <w:pStyle w:val="ListParagraph"/>
              <w:numPr>
                <w:ilvl w:val="0"/>
                <w:numId w:val="36"/>
              </w:numPr>
              <w:rPr>
                <w:color w:val="000000"/>
              </w:rPr>
            </w:pPr>
            <w:r>
              <w:rPr>
                <w:rFonts w:ascii="Calibri" w:hAnsi="Calibri" w:cs="Calibri"/>
                <w:color w:val="000000"/>
              </w:rPr>
              <w:t>Provide supervision and support to staff, conduct performance reviews and promote a positive and collaborative team culture.</w:t>
            </w:r>
          </w:p>
          <w:p w14:paraId="449DAEA3" w14:textId="77777777" w:rsidR="00370A2B" w:rsidRDefault="00370A2B" w:rsidP="00370A2B">
            <w:pPr>
              <w:pStyle w:val="ListParagraph"/>
              <w:numPr>
                <w:ilvl w:val="0"/>
                <w:numId w:val="36"/>
              </w:numPr>
              <w:rPr>
                <w:color w:val="000000"/>
              </w:rPr>
            </w:pPr>
            <w:r>
              <w:rPr>
                <w:rFonts w:ascii="Calibri" w:hAnsi="Calibri" w:cs="Calibri"/>
                <w:color w:val="000000"/>
              </w:rPr>
              <w:t>Ensure high standards of practice and service delivery across the Inclusion and Access to Education Service.</w:t>
            </w:r>
          </w:p>
          <w:p w14:paraId="41FD1C5A" w14:textId="273B593F" w:rsidR="009C3E15" w:rsidRPr="001A59E4" w:rsidRDefault="009C3E15" w:rsidP="00370A2B">
            <w:pPr>
              <w:rPr>
                <w:rFonts w:ascii="Calibri" w:eastAsia="Calibri" w:hAnsi="Calibri" w:cs="Calibri"/>
                <w:color w:val="007297"/>
                <w:szCs w:val="24"/>
              </w:rPr>
            </w:pPr>
          </w:p>
        </w:tc>
      </w:tr>
    </w:tbl>
    <w:p w14:paraId="01D6DB05" w14:textId="77777777" w:rsidR="00BA546F" w:rsidRDefault="00BA546F" w:rsidP="00FD5AF5">
      <w:pPr>
        <w:rPr>
          <w:rFonts w:ascii="Calibri" w:eastAsia="Calibri" w:hAnsi="Calibri" w:cs="Calibri"/>
          <w:b/>
          <w:bCs/>
          <w:color w:val="007297"/>
          <w:sz w:val="36"/>
          <w:szCs w:val="36"/>
        </w:rPr>
      </w:pPr>
    </w:p>
    <w:p w14:paraId="4550FBE2" w14:textId="2A9D0D62" w:rsidR="002679E8" w:rsidRPr="00B215C0" w:rsidRDefault="00BA546F" w:rsidP="00FD5AF5">
      <w:pPr>
        <w:rPr>
          <w:sz w:val="22"/>
          <w:szCs w:val="18"/>
        </w:rPr>
      </w:pPr>
      <w:r>
        <w:rPr>
          <w:rFonts w:ascii="Calibri" w:eastAsia="Calibri" w:hAnsi="Calibri" w:cs="Calibri"/>
          <w:b/>
          <w:bCs/>
          <w:color w:val="007297"/>
          <w:sz w:val="36"/>
          <w:szCs w:val="36"/>
        </w:rPr>
        <w:br w:type="page"/>
      </w:r>
      <w:r w:rsidR="005A77E3" w:rsidRPr="00B215C0">
        <w:rPr>
          <w:rFonts w:ascii="Calibri" w:eastAsia="Calibri" w:hAnsi="Calibri" w:cs="Calibri"/>
          <w:b/>
          <w:bCs/>
          <w:color w:val="007297"/>
          <w:sz w:val="36"/>
          <w:szCs w:val="36"/>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FD60E2">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FD60E2">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FD60E2">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FD60E2">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FD60E2">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FD60E2">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2D79FE" w:rsidRDefault="00306CD8" w:rsidP="00FD60E2">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2D79FE" w:rsidRDefault="00306CD8" w:rsidP="00FD60E2">
            <w:pPr>
              <w:jc w:val="center"/>
              <w:textAlignment w:val="auto"/>
              <w:rPr>
                <w:rFonts w:ascii="Calibri" w:eastAsia="Calibri" w:hAnsi="Calibri" w:cs="Calibri"/>
                <w:b/>
                <w:szCs w:val="24"/>
              </w:rPr>
            </w:pPr>
            <w:r w:rsidRPr="002D79FE">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2D79FE" w:rsidRDefault="00306CD8" w:rsidP="00FD60E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2D79FE" w:rsidRDefault="00306CD8" w:rsidP="00FD60E2">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2D79FE" w:rsidRDefault="00306CD8" w:rsidP="00FD60E2">
            <w:pPr>
              <w:jc w:val="center"/>
              <w:textAlignment w:val="auto"/>
              <w:rPr>
                <w:rFonts w:ascii="Calibri" w:eastAsia="Calibri" w:hAnsi="Calibri" w:cs="Calibri"/>
                <w:b/>
                <w:szCs w:val="24"/>
              </w:rPr>
            </w:pPr>
            <w:r w:rsidRPr="002D79FE">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58959246" w:rsidR="00306CD8" w:rsidRPr="002D79FE" w:rsidRDefault="00376F24" w:rsidP="00FD60E2">
            <w:pPr>
              <w:textAlignment w:val="auto"/>
              <w:rPr>
                <w:rFonts w:ascii="Calibri" w:eastAsia="Calibri" w:hAnsi="Calibri" w:cs="Calibri"/>
                <w:szCs w:val="24"/>
              </w:rPr>
            </w:pPr>
            <w:r w:rsidRPr="002D79FE">
              <w:rPr>
                <w:rFonts w:ascii="Calibri" w:hAnsi="Calibri" w:cs="Calibri"/>
                <w:szCs w:val="24"/>
              </w:rPr>
              <w:t>Degree-level qualification or equivalent professional experience</w:t>
            </w:r>
          </w:p>
        </w:tc>
        <w:tc>
          <w:tcPr>
            <w:tcW w:w="1418" w:type="dxa"/>
            <w:tcBorders>
              <w:top w:val="single" w:sz="4" w:space="0" w:color="auto"/>
              <w:left w:val="single" w:sz="4" w:space="0" w:color="auto"/>
              <w:bottom w:val="single" w:sz="4" w:space="0" w:color="auto"/>
              <w:right w:val="single" w:sz="4" w:space="0" w:color="auto"/>
            </w:tcBorders>
          </w:tcPr>
          <w:p w14:paraId="59CC2C38" w14:textId="6E79A759" w:rsidR="00306CD8" w:rsidRPr="002D79FE" w:rsidRDefault="00376F24" w:rsidP="00FD60E2">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306CD8" w:rsidRPr="002D79FE" w:rsidRDefault="00306CD8" w:rsidP="00FD60E2">
            <w:pPr>
              <w:jc w:val="center"/>
              <w:textAlignment w:val="auto"/>
              <w:rPr>
                <w:rFonts w:ascii="Calibri" w:eastAsia="Calibri" w:hAnsi="Calibri" w:cs="Calibri"/>
                <w:b/>
                <w:szCs w:val="24"/>
              </w:rPr>
            </w:pPr>
          </w:p>
        </w:tc>
      </w:tr>
      <w:tr w:rsidR="00306CD8"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306CD8" w:rsidRPr="002D79FE" w:rsidRDefault="00306CD8" w:rsidP="00FD60E2">
            <w:pPr>
              <w:jc w:val="center"/>
              <w:textAlignment w:val="auto"/>
              <w:rPr>
                <w:rFonts w:ascii="Calibri" w:eastAsia="Calibri" w:hAnsi="Calibri" w:cs="Calibri"/>
                <w:b/>
                <w:szCs w:val="24"/>
              </w:rPr>
            </w:pPr>
            <w:r w:rsidRPr="002D79FE">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5FF4C65D" w:rsidR="00306CD8" w:rsidRPr="002D79FE" w:rsidRDefault="00376F24" w:rsidP="00FD60E2">
            <w:pPr>
              <w:rPr>
                <w:rFonts w:ascii="Calibri" w:hAnsi="Calibri" w:cs="Calibri"/>
                <w:szCs w:val="24"/>
              </w:rPr>
            </w:pPr>
            <w:r w:rsidRPr="002D79FE">
              <w:rPr>
                <w:rFonts w:ascii="Calibri" w:hAnsi="Calibri" w:cs="Calibri"/>
                <w:szCs w:val="24"/>
              </w:rPr>
              <w:t>Evidence of continuing professional development</w:t>
            </w:r>
          </w:p>
        </w:tc>
        <w:tc>
          <w:tcPr>
            <w:tcW w:w="1418" w:type="dxa"/>
            <w:tcBorders>
              <w:top w:val="single" w:sz="4" w:space="0" w:color="auto"/>
              <w:left w:val="single" w:sz="4" w:space="0" w:color="auto"/>
              <w:bottom w:val="single" w:sz="4" w:space="0" w:color="auto"/>
              <w:right w:val="single" w:sz="4" w:space="0" w:color="auto"/>
            </w:tcBorders>
          </w:tcPr>
          <w:p w14:paraId="67800F98" w14:textId="307F24E8" w:rsidR="00306CD8" w:rsidRPr="002D79FE" w:rsidRDefault="00376F24" w:rsidP="00FD60E2">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77777777" w:rsidR="00306CD8" w:rsidRPr="002D79FE" w:rsidRDefault="00306CD8" w:rsidP="00FD60E2">
            <w:pPr>
              <w:jc w:val="center"/>
              <w:textAlignment w:val="auto"/>
              <w:rPr>
                <w:rFonts w:ascii="Calibri" w:eastAsia="Calibri" w:hAnsi="Calibri" w:cs="Calibri"/>
                <w:b/>
                <w:szCs w:val="24"/>
              </w:rPr>
            </w:pPr>
          </w:p>
        </w:tc>
      </w:tr>
      <w:tr w:rsidR="00306CD8" w:rsidRPr="0047534F" w14:paraId="06ADD4F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306CD8" w:rsidRPr="002D79FE" w:rsidRDefault="00306CD8" w:rsidP="00FD60E2">
            <w:pPr>
              <w:jc w:val="center"/>
              <w:textAlignment w:val="auto"/>
              <w:rPr>
                <w:rFonts w:ascii="Calibri" w:eastAsia="Calibri" w:hAnsi="Calibri" w:cs="Calibri"/>
                <w:b/>
                <w:szCs w:val="24"/>
              </w:rPr>
            </w:pPr>
            <w:r w:rsidRPr="002D79FE">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261A1840" w:rsidR="00306CD8" w:rsidRPr="002D79FE" w:rsidRDefault="00376F24" w:rsidP="00FD60E2">
            <w:pPr>
              <w:textAlignment w:val="auto"/>
              <w:rPr>
                <w:rFonts w:ascii="Calibri" w:eastAsia="Calibri" w:hAnsi="Calibri" w:cs="Calibri"/>
                <w:szCs w:val="24"/>
              </w:rPr>
            </w:pPr>
            <w:r w:rsidRPr="002D79FE">
              <w:rPr>
                <w:rFonts w:ascii="Calibri" w:hAnsi="Calibri" w:cs="Calibri"/>
                <w:szCs w:val="24"/>
              </w:rPr>
              <w:t>Relevant qualification or substantial experience in education, SEND, inclusion, safeguarding or children services</w:t>
            </w:r>
          </w:p>
        </w:tc>
        <w:tc>
          <w:tcPr>
            <w:tcW w:w="1418" w:type="dxa"/>
            <w:tcBorders>
              <w:top w:val="single" w:sz="4" w:space="0" w:color="auto"/>
              <w:left w:val="single" w:sz="4" w:space="0" w:color="auto"/>
              <w:bottom w:val="single" w:sz="4" w:space="0" w:color="auto"/>
              <w:right w:val="single" w:sz="4" w:space="0" w:color="auto"/>
            </w:tcBorders>
          </w:tcPr>
          <w:p w14:paraId="51BF67AB" w14:textId="60CF905F" w:rsidR="00306CD8" w:rsidRPr="002D79FE" w:rsidRDefault="00376F24" w:rsidP="00FD60E2">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F8ED21" w14:textId="77777777" w:rsidR="00306CD8" w:rsidRPr="002D79FE" w:rsidRDefault="00306CD8" w:rsidP="00FD60E2">
            <w:pPr>
              <w:jc w:val="center"/>
              <w:textAlignment w:val="auto"/>
              <w:rPr>
                <w:rFonts w:ascii="Calibri" w:eastAsia="Calibri" w:hAnsi="Calibri" w:cs="Calibri"/>
                <w:b/>
                <w:szCs w:val="24"/>
              </w:rPr>
            </w:pPr>
          </w:p>
        </w:tc>
      </w:tr>
      <w:tr w:rsidR="00306CD8" w:rsidRPr="0047534F" w14:paraId="27CD2C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5CF061B" w14:textId="77777777" w:rsidR="00306CD8" w:rsidRPr="002D79FE" w:rsidRDefault="00306CD8" w:rsidP="00FD60E2">
            <w:pPr>
              <w:jc w:val="center"/>
              <w:textAlignment w:val="auto"/>
              <w:rPr>
                <w:rFonts w:ascii="Calibri" w:eastAsia="Calibri" w:hAnsi="Calibri" w:cs="Calibri"/>
                <w:b/>
                <w:szCs w:val="24"/>
              </w:rPr>
            </w:pPr>
            <w:r w:rsidRPr="002D79FE">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022A0A83" w14:textId="105CA641" w:rsidR="00306CD8" w:rsidRPr="002D79FE" w:rsidRDefault="00376F24" w:rsidP="00FD60E2">
            <w:pPr>
              <w:textAlignment w:val="auto"/>
              <w:rPr>
                <w:rFonts w:ascii="Calibri" w:eastAsia="Calibri" w:hAnsi="Calibri" w:cs="Calibri"/>
                <w:szCs w:val="24"/>
              </w:rPr>
            </w:pPr>
            <w:r w:rsidRPr="002D79FE">
              <w:rPr>
                <w:rFonts w:ascii="Calibri" w:hAnsi="Calibri" w:cs="Calibri"/>
                <w:szCs w:val="24"/>
              </w:rPr>
              <w:t>Qualified Teacher Status (QTS)</w:t>
            </w:r>
          </w:p>
        </w:tc>
        <w:tc>
          <w:tcPr>
            <w:tcW w:w="1418" w:type="dxa"/>
            <w:tcBorders>
              <w:top w:val="single" w:sz="4" w:space="0" w:color="auto"/>
              <w:left w:val="single" w:sz="4" w:space="0" w:color="auto"/>
              <w:bottom w:val="single" w:sz="4" w:space="0" w:color="auto"/>
              <w:right w:val="single" w:sz="4" w:space="0" w:color="auto"/>
            </w:tcBorders>
          </w:tcPr>
          <w:p w14:paraId="21E1E8C2" w14:textId="592E65C8" w:rsidR="00306CD8" w:rsidRPr="002D79FE" w:rsidRDefault="00306CD8" w:rsidP="00FD60E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72AB118C" w14:textId="15E288D2" w:rsidR="00306CD8" w:rsidRPr="002D79FE" w:rsidRDefault="00376F24" w:rsidP="00FD60E2">
            <w:pPr>
              <w:jc w:val="center"/>
              <w:textAlignment w:val="auto"/>
              <w:rPr>
                <w:rFonts w:ascii="Calibri" w:eastAsia="Calibri" w:hAnsi="Calibri" w:cs="Calibri"/>
                <w:b/>
                <w:szCs w:val="24"/>
              </w:rPr>
            </w:pPr>
            <w:r w:rsidRPr="002D79FE">
              <w:rPr>
                <w:rFonts w:ascii="Calibri" w:eastAsia="Calibri" w:hAnsi="Calibri" w:cs="Calibri"/>
                <w:b/>
                <w:szCs w:val="24"/>
              </w:rPr>
              <w:t>D</w:t>
            </w:r>
          </w:p>
        </w:tc>
      </w:tr>
      <w:tr w:rsidR="00376F24" w:rsidRPr="0047534F" w14:paraId="6CC1296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60B0749" w14:textId="4502C1A0" w:rsidR="00376F24" w:rsidRPr="002D79FE" w:rsidRDefault="00F07D0D" w:rsidP="00FD60E2">
            <w:pPr>
              <w:jc w:val="center"/>
              <w:textAlignment w:val="auto"/>
              <w:rPr>
                <w:rFonts w:ascii="Calibri" w:eastAsia="Calibri" w:hAnsi="Calibri" w:cs="Calibri"/>
                <w:b/>
                <w:szCs w:val="24"/>
              </w:rPr>
            </w:pPr>
            <w:r w:rsidRPr="002D79FE">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0236E16" w14:textId="282503CC" w:rsidR="00376F24" w:rsidRPr="002D79FE" w:rsidRDefault="00376F24" w:rsidP="00FD60E2">
            <w:pPr>
              <w:textAlignment w:val="auto"/>
              <w:rPr>
                <w:rFonts w:ascii="Calibri" w:hAnsi="Calibri" w:cs="Calibri"/>
                <w:szCs w:val="24"/>
              </w:rPr>
            </w:pPr>
            <w:r w:rsidRPr="002D79FE">
              <w:rPr>
                <w:rFonts w:ascii="Calibri" w:hAnsi="Calibri" w:cs="Calibri"/>
                <w:szCs w:val="24"/>
              </w:rPr>
              <w:t>NASENCO</w:t>
            </w:r>
          </w:p>
        </w:tc>
        <w:tc>
          <w:tcPr>
            <w:tcW w:w="1418" w:type="dxa"/>
            <w:tcBorders>
              <w:top w:val="single" w:sz="4" w:space="0" w:color="auto"/>
              <w:left w:val="single" w:sz="4" w:space="0" w:color="auto"/>
              <w:bottom w:val="single" w:sz="4" w:space="0" w:color="auto"/>
              <w:right w:val="single" w:sz="4" w:space="0" w:color="auto"/>
            </w:tcBorders>
          </w:tcPr>
          <w:p w14:paraId="7A43116A" w14:textId="77777777" w:rsidR="00376F24" w:rsidRPr="002D79FE" w:rsidRDefault="00376F24" w:rsidP="00FD60E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79FFFE06" w14:textId="02B16882" w:rsidR="00376F24" w:rsidRPr="002D79FE" w:rsidRDefault="00376F24" w:rsidP="00FD60E2">
            <w:pPr>
              <w:jc w:val="center"/>
              <w:textAlignment w:val="auto"/>
              <w:rPr>
                <w:rFonts w:ascii="Calibri" w:eastAsia="Calibri" w:hAnsi="Calibri" w:cs="Calibri"/>
                <w:b/>
                <w:szCs w:val="24"/>
              </w:rPr>
            </w:pPr>
            <w:r w:rsidRPr="002D79FE">
              <w:rPr>
                <w:rFonts w:ascii="Calibri" w:eastAsia="Calibri" w:hAnsi="Calibri" w:cs="Calibri"/>
                <w:b/>
                <w:szCs w:val="24"/>
              </w:rPr>
              <w:t>D</w:t>
            </w:r>
          </w:p>
        </w:tc>
      </w:tr>
      <w:tr w:rsidR="00376F24" w:rsidRPr="0047534F" w14:paraId="5182F7C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F58B71F" w14:textId="15CAE9C6"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975F1DB" w14:textId="1E8C1E6A" w:rsidR="00376F24" w:rsidRPr="002D79FE" w:rsidRDefault="00376F24" w:rsidP="00376F24">
            <w:pPr>
              <w:textAlignment w:val="auto"/>
              <w:rPr>
                <w:rFonts w:ascii="Calibri" w:hAnsi="Calibri" w:cs="Calibri"/>
                <w:szCs w:val="24"/>
              </w:rPr>
            </w:pPr>
            <w:r w:rsidRPr="002D79FE">
              <w:rPr>
                <w:rFonts w:ascii="Calibri" w:hAnsi="Calibri" w:cs="Calibri"/>
                <w:szCs w:val="24"/>
              </w:rPr>
              <w:t>Management or leadership qualification</w:t>
            </w:r>
          </w:p>
        </w:tc>
        <w:tc>
          <w:tcPr>
            <w:tcW w:w="1418" w:type="dxa"/>
            <w:tcBorders>
              <w:top w:val="single" w:sz="4" w:space="0" w:color="auto"/>
              <w:left w:val="single" w:sz="4" w:space="0" w:color="auto"/>
              <w:bottom w:val="single" w:sz="4" w:space="0" w:color="auto"/>
              <w:right w:val="single" w:sz="4" w:space="0" w:color="auto"/>
            </w:tcBorders>
          </w:tcPr>
          <w:p w14:paraId="3CCC5758" w14:textId="77777777" w:rsidR="00376F24" w:rsidRPr="002D79FE" w:rsidRDefault="00376F24" w:rsidP="00376F2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63F9D52" w14:textId="1237BD06"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D</w:t>
            </w:r>
          </w:p>
        </w:tc>
      </w:tr>
      <w:tr w:rsidR="00376F24"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76F24" w:rsidRPr="002D79FE" w:rsidRDefault="00376F24" w:rsidP="00376F2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76F24" w:rsidRPr="002D79FE" w:rsidRDefault="00376F24" w:rsidP="00376F2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06F3644F"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13F59D3B" w14:textId="6C46CB1F"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Significant experience within education, inclusion, SEND or children services</w:t>
            </w:r>
          </w:p>
        </w:tc>
        <w:tc>
          <w:tcPr>
            <w:tcW w:w="1418" w:type="dxa"/>
            <w:tcBorders>
              <w:top w:val="single" w:sz="4" w:space="0" w:color="auto"/>
              <w:left w:val="single" w:sz="4" w:space="0" w:color="auto"/>
              <w:bottom w:val="single" w:sz="4" w:space="0" w:color="auto"/>
              <w:right w:val="single" w:sz="4" w:space="0" w:color="auto"/>
            </w:tcBorders>
          </w:tcPr>
          <w:p w14:paraId="509DAA9D" w14:textId="4DA3E2E3"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5805A5ED"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797BB7B9" w14:textId="089BE4EE"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Experience working with vulnerable children and young people</w:t>
            </w:r>
          </w:p>
        </w:tc>
        <w:tc>
          <w:tcPr>
            <w:tcW w:w="1418" w:type="dxa"/>
            <w:tcBorders>
              <w:top w:val="single" w:sz="4" w:space="0" w:color="auto"/>
              <w:left w:val="single" w:sz="4" w:space="0" w:color="auto"/>
              <w:bottom w:val="single" w:sz="4" w:space="0" w:color="auto"/>
              <w:right w:val="single" w:sz="4" w:space="0" w:color="auto"/>
            </w:tcBorders>
          </w:tcPr>
          <w:p w14:paraId="1A44305E" w14:textId="6CE7A642"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0CF8318B"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3A1839B3" w14:textId="58209457"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Experience of attendance, exclusions, safeguarding or alternative provision</w:t>
            </w:r>
          </w:p>
        </w:tc>
        <w:tc>
          <w:tcPr>
            <w:tcW w:w="1418" w:type="dxa"/>
            <w:tcBorders>
              <w:top w:val="single" w:sz="4" w:space="0" w:color="auto"/>
              <w:left w:val="single" w:sz="4" w:space="0" w:color="auto"/>
              <w:bottom w:val="single" w:sz="4" w:space="0" w:color="auto"/>
              <w:right w:val="single" w:sz="4" w:space="0" w:color="auto"/>
            </w:tcBorders>
          </w:tcPr>
          <w:p w14:paraId="4E6A50C8" w14:textId="579AD4C8"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5FFF6188"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60EB6D0" w14:textId="19E5A12E"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Experience of partnership working with schools and agencies</w:t>
            </w:r>
          </w:p>
        </w:tc>
        <w:tc>
          <w:tcPr>
            <w:tcW w:w="1418" w:type="dxa"/>
            <w:tcBorders>
              <w:top w:val="single" w:sz="4" w:space="0" w:color="auto"/>
              <w:left w:val="single" w:sz="4" w:space="0" w:color="auto"/>
              <w:bottom w:val="single" w:sz="4" w:space="0" w:color="auto"/>
              <w:right w:val="single" w:sz="4" w:space="0" w:color="auto"/>
            </w:tcBorders>
          </w:tcPr>
          <w:p w14:paraId="7D8800DB" w14:textId="17B4B267"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615E8D14"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29BA3B93" w14:textId="56149E2A"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Experience managing complex casework</w:t>
            </w:r>
          </w:p>
        </w:tc>
        <w:tc>
          <w:tcPr>
            <w:tcW w:w="1418" w:type="dxa"/>
            <w:tcBorders>
              <w:top w:val="single" w:sz="4" w:space="0" w:color="auto"/>
              <w:left w:val="single" w:sz="4" w:space="0" w:color="auto"/>
              <w:bottom w:val="single" w:sz="4" w:space="0" w:color="auto"/>
              <w:right w:val="single" w:sz="4" w:space="0" w:color="auto"/>
            </w:tcBorders>
          </w:tcPr>
          <w:p w14:paraId="688C33B1" w14:textId="19A8FFC0"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376F24" w:rsidRPr="002D79FE" w:rsidRDefault="00376F24" w:rsidP="00376F24">
            <w:pPr>
              <w:jc w:val="center"/>
              <w:textAlignment w:val="auto"/>
              <w:rPr>
                <w:rFonts w:ascii="Calibri" w:eastAsia="Calibri" w:hAnsi="Calibri" w:cs="Calibri"/>
                <w:b/>
                <w:szCs w:val="24"/>
              </w:rPr>
            </w:pPr>
          </w:p>
        </w:tc>
      </w:tr>
      <w:tr w:rsidR="00376F24" w:rsidRPr="0047534F" w14:paraId="142DD8F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404151C1"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1</w:t>
            </w:r>
            <w:r w:rsidR="00F07D0D" w:rsidRPr="002D79FE">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088A3BCE" w14:textId="5EF336E4"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Experience supervising or leading staff</w:t>
            </w:r>
          </w:p>
        </w:tc>
        <w:tc>
          <w:tcPr>
            <w:tcW w:w="1418" w:type="dxa"/>
            <w:tcBorders>
              <w:top w:val="single" w:sz="4" w:space="0" w:color="auto"/>
              <w:left w:val="single" w:sz="4" w:space="0" w:color="auto"/>
              <w:bottom w:val="single" w:sz="4" w:space="0" w:color="auto"/>
              <w:right w:val="single" w:sz="4" w:space="0" w:color="auto"/>
            </w:tcBorders>
          </w:tcPr>
          <w:p w14:paraId="3A2512EC" w14:textId="39B8E88B"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145E3CA8"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9B36D4" w14:textId="475B5031"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26933A29" w14:textId="522BAE93"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Knowledge of SEND Code of Practice and education legislation</w:t>
            </w:r>
          </w:p>
        </w:tc>
        <w:tc>
          <w:tcPr>
            <w:tcW w:w="1418" w:type="dxa"/>
            <w:tcBorders>
              <w:top w:val="single" w:sz="4" w:space="0" w:color="auto"/>
              <w:left w:val="single" w:sz="4" w:space="0" w:color="auto"/>
              <w:bottom w:val="single" w:sz="4" w:space="0" w:color="auto"/>
              <w:right w:val="single" w:sz="4" w:space="0" w:color="auto"/>
            </w:tcBorders>
          </w:tcPr>
          <w:p w14:paraId="792AF3E2" w14:textId="740CB1B0"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FDB1FC1"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197B4C8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D218D55" w14:textId="12B97449"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5B37AD1A" w14:textId="5B0D9DCA"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Knowledge of CME, EHE, attendance and exclusion guidance</w:t>
            </w:r>
          </w:p>
        </w:tc>
        <w:tc>
          <w:tcPr>
            <w:tcW w:w="1418" w:type="dxa"/>
            <w:tcBorders>
              <w:top w:val="single" w:sz="4" w:space="0" w:color="auto"/>
              <w:left w:val="single" w:sz="4" w:space="0" w:color="auto"/>
              <w:bottom w:val="single" w:sz="4" w:space="0" w:color="auto"/>
              <w:right w:val="single" w:sz="4" w:space="0" w:color="auto"/>
            </w:tcBorders>
          </w:tcPr>
          <w:p w14:paraId="01F89345" w14:textId="71C8EFB1"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83662DB"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76F24" w:rsidRPr="002D79FE" w:rsidRDefault="00376F24" w:rsidP="00376F2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76F24" w:rsidRPr="002D79FE" w:rsidRDefault="00376F24" w:rsidP="00376F2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217479B4"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1</w:t>
            </w:r>
            <w:r w:rsidR="00F07D0D" w:rsidRPr="002D79FE">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02C2C76" w14:textId="042FA741"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Strong leadership and decision-making skills</w:t>
            </w:r>
          </w:p>
        </w:tc>
        <w:tc>
          <w:tcPr>
            <w:tcW w:w="1418" w:type="dxa"/>
            <w:tcBorders>
              <w:top w:val="single" w:sz="4" w:space="0" w:color="auto"/>
              <w:left w:val="single" w:sz="4" w:space="0" w:color="auto"/>
              <w:bottom w:val="single" w:sz="4" w:space="0" w:color="auto"/>
              <w:right w:val="single" w:sz="4" w:space="0" w:color="auto"/>
            </w:tcBorders>
          </w:tcPr>
          <w:p w14:paraId="49B27918" w14:textId="10DC2090"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690963BA"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1</w:t>
            </w:r>
            <w:r w:rsidR="00F07D0D" w:rsidRPr="002D79FE">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4351347" w14:textId="2405E7DD"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Excellent communication and influencing skills</w:t>
            </w:r>
          </w:p>
        </w:tc>
        <w:tc>
          <w:tcPr>
            <w:tcW w:w="1418" w:type="dxa"/>
            <w:tcBorders>
              <w:top w:val="single" w:sz="4" w:space="0" w:color="auto"/>
              <w:left w:val="single" w:sz="4" w:space="0" w:color="auto"/>
              <w:bottom w:val="single" w:sz="4" w:space="0" w:color="auto"/>
              <w:right w:val="single" w:sz="4" w:space="0" w:color="auto"/>
            </w:tcBorders>
          </w:tcPr>
          <w:p w14:paraId="03313A14" w14:textId="3A4884B9"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376F24" w:rsidRPr="002D79FE" w:rsidRDefault="00376F24" w:rsidP="00376F24">
            <w:pPr>
              <w:jc w:val="center"/>
              <w:textAlignment w:val="auto"/>
              <w:rPr>
                <w:rFonts w:ascii="Calibri" w:eastAsia="Calibri" w:hAnsi="Calibri" w:cs="Calibri"/>
                <w:b/>
                <w:szCs w:val="24"/>
              </w:rPr>
            </w:pPr>
          </w:p>
        </w:tc>
      </w:tr>
      <w:tr w:rsidR="00376F24"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4A741F8E"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1</w:t>
            </w:r>
            <w:r w:rsidR="00F07D0D" w:rsidRPr="002D79FE">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7EF943A9" w14:textId="6879AA48" w:rsidR="00376F24" w:rsidRPr="002D79FE" w:rsidRDefault="00376F24" w:rsidP="00376F24">
            <w:pPr>
              <w:textAlignment w:val="auto"/>
              <w:rPr>
                <w:rFonts w:ascii="Calibri" w:eastAsia="Calibri" w:hAnsi="Calibri" w:cs="Calibri"/>
                <w:szCs w:val="24"/>
              </w:rPr>
            </w:pPr>
            <w:r w:rsidRPr="002D79FE">
              <w:rPr>
                <w:rFonts w:ascii="Calibri" w:hAnsi="Calibri" w:cs="Calibri"/>
                <w:szCs w:val="24"/>
              </w:rPr>
              <w:t>Strong analytical and problem-solving skills</w:t>
            </w:r>
          </w:p>
        </w:tc>
        <w:tc>
          <w:tcPr>
            <w:tcW w:w="1418" w:type="dxa"/>
            <w:tcBorders>
              <w:top w:val="single" w:sz="4" w:space="0" w:color="auto"/>
              <w:left w:val="single" w:sz="4" w:space="0" w:color="auto"/>
              <w:bottom w:val="single" w:sz="4" w:space="0" w:color="auto"/>
              <w:right w:val="single" w:sz="4" w:space="0" w:color="auto"/>
            </w:tcBorders>
          </w:tcPr>
          <w:p w14:paraId="3BA5A08F" w14:textId="7A361519" w:rsidR="00376F24" w:rsidRPr="002D79FE" w:rsidRDefault="00376F24"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76F24" w:rsidRPr="002D79FE" w:rsidRDefault="00376F24" w:rsidP="00376F2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311E6926" w:rsidR="00376F24" w:rsidRPr="002D79FE" w:rsidRDefault="002D79FE" w:rsidP="00376F24">
            <w:pPr>
              <w:jc w:val="center"/>
              <w:textAlignment w:val="auto"/>
              <w:rPr>
                <w:rFonts w:ascii="Calibri" w:eastAsia="Calibri" w:hAnsi="Calibri" w:cs="Calibri"/>
                <w:b/>
                <w:szCs w:val="24"/>
              </w:rPr>
            </w:pPr>
            <w:r>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76F24" w:rsidRPr="002D79FE" w:rsidRDefault="00376F24" w:rsidP="00376F2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659159FB"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5C0EF72C" w14:textId="4FD10EA6" w:rsidR="00376F24" w:rsidRPr="002D79FE" w:rsidRDefault="00F07D0D" w:rsidP="00376F24">
            <w:pPr>
              <w:textAlignment w:val="auto"/>
              <w:rPr>
                <w:rFonts w:ascii="Calibri" w:eastAsia="Calibri" w:hAnsi="Calibri" w:cs="Calibri"/>
                <w:szCs w:val="24"/>
              </w:rPr>
            </w:pPr>
            <w:r w:rsidRPr="002D79FE">
              <w:rPr>
                <w:rFonts w:ascii="Calibri" w:hAnsi="Calibri" w:cs="Calibri"/>
                <w:szCs w:val="24"/>
              </w:rPr>
              <w:t>Ability to travel independently</w:t>
            </w:r>
          </w:p>
        </w:tc>
        <w:tc>
          <w:tcPr>
            <w:tcW w:w="1418" w:type="dxa"/>
            <w:tcBorders>
              <w:top w:val="single" w:sz="4" w:space="0" w:color="auto"/>
              <w:left w:val="single" w:sz="4" w:space="0" w:color="auto"/>
              <w:bottom w:val="single" w:sz="4" w:space="0" w:color="auto"/>
              <w:right w:val="single" w:sz="4" w:space="0" w:color="auto"/>
            </w:tcBorders>
          </w:tcPr>
          <w:p w14:paraId="452D4852" w14:textId="5FE988FF"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376F24" w:rsidRPr="002D79FE" w:rsidRDefault="00376F24" w:rsidP="00376F24">
            <w:pPr>
              <w:jc w:val="center"/>
              <w:textAlignment w:val="auto"/>
              <w:rPr>
                <w:rFonts w:ascii="Calibri" w:eastAsia="Calibri" w:hAnsi="Calibri" w:cs="Calibri"/>
                <w:b/>
                <w:szCs w:val="24"/>
              </w:rPr>
            </w:pPr>
          </w:p>
        </w:tc>
      </w:tr>
      <w:tr w:rsidR="00376F24"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625D829D"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13B38C62" w14:textId="29F04BF0" w:rsidR="00376F24" w:rsidRPr="002D79FE" w:rsidRDefault="00F07D0D" w:rsidP="00376F24">
            <w:pPr>
              <w:textAlignment w:val="auto"/>
              <w:rPr>
                <w:rFonts w:ascii="Calibri" w:eastAsia="Calibri" w:hAnsi="Calibri" w:cs="Calibri"/>
                <w:szCs w:val="24"/>
              </w:rPr>
            </w:pPr>
            <w:r w:rsidRPr="002D79FE">
              <w:rPr>
                <w:rFonts w:ascii="Calibri" w:hAnsi="Calibri" w:cs="Calibri"/>
                <w:szCs w:val="24"/>
              </w:rPr>
              <w:t>Ability to work outside office hours where required</w:t>
            </w:r>
          </w:p>
        </w:tc>
        <w:tc>
          <w:tcPr>
            <w:tcW w:w="1418" w:type="dxa"/>
            <w:tcBorders>
              <w:top w:val="single" w:sz="4" w:space="0" w:color="auto"/>
              <w:left w:val="single" w:sz="4" w:space="0" w:color="auto"/>
              <w:bottom w:val="single" w:sz="4" w:space="0" w:color="auto"/>
              <w:right w:val="single" w:sz="4" w:space="0" w:color="auto"/>
            </w:tcBorders>
          </w:tcPr>
          <w:p w14:paraId="6A1D5302" w14:textId="1D399480" w:rsidR="00376F24" w:rsidRPr="002D79FE" w:rsidRDefault="00F07D0D" w:rsidP="00376F24">
            <w:pPr>
              <w:jc w:val="center"/>
              <w:textAlignment w:val="auto"/>
              <w:rPr>
                <w:rFonts w:ascii="Calibri" w:eastAsia="Calibri" w:hAnsi="Calibri" w:cs="Calibri"/>
                <w:b/>
                <w:szCs w:val="24"/>
              </w:rPr>
            </w:pPr>
            <w:r w:rsidRPr="002D79FE">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76F24" w:rsidRPr="002D79FE" w:rsidRDefault="00376F24" w:rsidP="00376F24">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61DF009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14:paraId="4327271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14:paraId="501406C2"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14:paraId="2B54130D"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14:paraId="536B93A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14:paraId="610BE413" w14:textId="0207A265"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Ensure that our Equality agenda is implemented effectively in your team and to carry out your duties as a </w:t>
      </w:r>
      <w:r w:rsidRPr="00C21D7D">
        <w:rPr>
          <w:rFonts w:ascii="Calibri" w:hAnsi="Calibri" w:cs="Calibri"/>
          <w:color w:val="000000"/>
        </w:rPr>
        <w:t>manager</w:t>
      </w:r>
      <w:r w:rsidR="00C21D7D" w:rsidRPr="00C21D7D">
        <w:rPr>
          <w:rFonts w:ascii="Calibri" w:hAnsi="Calibri" w:cs="Calibri"/>
          <w:color w:val="000000"/>
        </w:rPr>
        <w:t xml:space="preserve"> </w:t>
      </w:r>
      <w:r>
        <w:rPr>
          <w:rFonts w:ascii="Calibri" w:hAnsi="Calibri" w:cs="Calibri"/>
          <w:color w:val="000000"/>
        </w:rPr>
        <w:t xml:space="preserve">and employee in line with these. </w:t>
      </w:r>
    </w:p>
    <w:p w14:paraId="2039A38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5E42C708"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bookmarkStart w:id="0" w:name="_Hlk172273770"/>
      <w:r>
        <w:rPr>
          <w:rFonts w:ascii="Calibri" w:hAnsi="Calibri" w:cs="Calibri"/>
          <w:color w:val="000000"/>
        </w:rPr>
        <w:t>Carry out your role in line with our climate neutral ambitions.</w:t>
      </w:r>
      <w:bookmarkEnd w:id="0"/>
    </w:p>
    <w:p w14:paraId="42DA7411" w14:textId="12748D57" w:rsidR="00E22F1A" w:rsidRDefault="009900F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Undertake a</w:t>
      </w:r>
      <w:r w:rsidR="00E22F1A">
        <w:rPr>
          <w:rFonts w:ascii="Calibri" w:hAnsi="Calibri" w:cs="Calibri"/>
          <w:color w:val="000000"/>
        </w:rPr>
        <w:t>ny other duties of a similar nature related to this post that may be required from time-to-time.</w:t>
      </w:r>
    </w:p>
    <w:p w14:paraId="51A39B2C"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14:paraId="0C84CF83" w14:textId="0A03D4DE"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You are required to safeguard and promote the welfare of children for whom you have responsibility, or with whom you come into contact, to include adhering to all specified procedures.</w:t>
      </w:r>
    </w:p>
    <w:p w14:paraId="5E1996FA" w14:textId="292B9408"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has a high level of contact with, and responsibility for, children.</w:t>
      </w:r>
    </w:p>
    <w:p w14:paraId="16C1CC1D" w14:textId="6FFA2765"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involves frequent contact with, and occasional responsibility for, children.</w:t>
      </w:r>
    </w:p>
    <w:p w14:paraId="23C03F77" w14:textId="759966F3"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deemed to be a ‘Customer Facing’ role in line with the definition of the Code of Practice on the English language requirement for public sector workers.</w:t>
      </w:r>
    </w:p>
    <w:p w14:paraId="1C7812C1" w14:textId="464B8E5A" w:rsidR="005A77E3" w:rsidRPr="000F7EBB" w:rsidRDefault="00E22F1A" w:rsidP="000F7EBB">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subject to an enhanced disclosure. The successful applicant will be subject to the relevant vetting checks before an offer of appointment is confirmed. Following appointment, the employee will be subject to rechecking as required from time to time by ourselves.</w:t>
      </w:r>
    </w:p>
    <w:sectPr w:rsidR="005A77E3" w:rsidRPr="000F7EBB"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2BFC6" w14:textId="77777777" w:rsidR="00B25235" w:rsidRDefault="00B25235">
      <w:r>
        <w:separator/>
      </w:r>
    </w:p>
  </w:endnote>
  <w:endnote w:type="continuationSeparator" w:id="0">
    <w:p w14:paraId="42E12946" w14:textId="77777777" w:rsidR="00B25235" w:rsidRDefault="00B25235">
      <w:r>
        <w:continuationSeparator/>
      </w:r>
    </w:p>
  </w:endnote>
  <w:endnote w:type="continuationNotice" w:id="1">
    <w:p w14:paraId="3E72F5C6" w14:textId="77777777" w:rsidR="00B25235" w:rsidRDefault="00B252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54218F11"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BA546F" w:rsidRPr="00BA546F">
      <w:rPr>
        <w:rFonts w:ascii="Calibri" w:hAnsi="Calibri" w:cs="Calibri"/>
      </w:rPr>
      <w:t>E3473</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31087" w14:textId="77777777" w:rsidR="00B25235" w:rsidRDefault="00B25235">
      <w:r>
        <w:separator/>
      </w:r>
    </w:p>
  </w:footnote>
  <w:footnote w:type="continuationSeparator" w:id="0">
    <w:p w14:paraId="6EDE0527" w14:textId="77777777" w:rsidR="00B25235" w:rsidRDefault="00B25235">
      <w:r>
        <w:continuationSeparator/>
      </w:r>
    </w:p>
  </w:footnote>
  <w:footnote w:type="continuationNotice" w:id="1">
    <w:p w14:paraId="6D543B46" w14:textId="77777777" w:rsidR="00B25235" w:rsidRDefault="00B252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FD60E2"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8243">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2;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FD60E2"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8241">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EC67E51"/>
    <w:multiLevelType w:val="multilevel"/>
    <w:tmpl w:val="91445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C1452A3"/>
    <w:multiLevelType w:val="multilevel"/>
    <w:tmpl w:val="FDDC6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2"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4"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9"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1"/>
  </w:num>
  <w:num w:numId="2" w16cid:durableId="1695303209">
    <w:abstractNumId w:val="29"/>
  </w:num>
  <w:num w:numId="3" w16cid:durableId="1456369216">
    <w:abstractNumId w:val="20"/>
  </w:num>
  <w:num w:numId="4" w16cid:durableId="1564826089">
    <w:abstractNumId w:val="6"/>
  </w:num>
  <w:num w:numId="5" w16cid:durableId="407580612">
    <w:abstractNumId w:val="25"/>
  </w:num>
  <w:num w:numId="6" w16cid:durableId="609702843">
    <w:abstractNumId w:val="14"/>
  </w:num>
  <w:num w:numId="7" w16cid:durableId="1939633071">
    <w:abstractNumId w:val="23"/>
  </w:num>
  <w:num w:numId="8" w16cid:durableId="1505514422">
    <w:abstractNumId w:val="11"/>
  </w:num>
  <w:num w:numId="9" w16cid:durableId="1132401556">
    <w:abstractNumId w:val="11"/>
  </w:num>
  <w:num w:numId="10" w16cid:durableId="1399786572">
    <w:abstractNumId w:val="16"/>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4"/>
  </w:num>
  <w:num w:numId="25" w16cid:durableId="1633706142">
    <w:abstractNumId w:val="28"/>
  </w:num>
  <w:num w:numId="26" w16cid:durableId="1298336141">
    <w:abstractNumId w:val="9"/>
  </w:num>
  <w:num w:numId="27" w16cid:durableId="540870127">
    <w:abstractNumId w:val="13"/>
  </w:num>
  <w:num w:numId="28" w16cid:durableId="1202012182">
    <w:abstractNumId w:val="18"/>
  </w:num>
  <w:num w:numId="29" w16cid:durableId="1121457031">
    <w:abstractNumId w:val="19"/>
  </w:num>
  <w:num w:numId="30" w16cid:durableId="1758011993">
    <w:abstractNumId w:val="2"/>
  </w:num>
  <w:num w:numId="31" w16cid:durableId="1604460659">
    <w:abstractNumId w:val="26"/>
  </w:num>
  <w:num w:numId="32" w16cid:durableId="328141997">
    <w:abstractNumId w:val="22"/>
  </w:num>
  <w:num w:numId="33" w16cid:durableId="1554732357">
    <w:abstractNumId w:val="7"/>
  </w:num>
  <w:num w:numId="34" w16cid:durableId="448551457">
    <w:abstractNumId w:val="27"/>
  </w:num>
  <w:num w:numId="35" w16cid:durableId="595481608">
    <w:abstractNumId w:val="15"/>
  </w:num>
  <w:num w:numId="36" w16cid:durableId="15795553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64E1"/>
    <w:rsid w:val="00024699"/>
    <w:rsid w:val="00033ED7"/>
    <w:rsid w:val="00037F44"/>
    <w:rsid w:val="000478ED"/>
    <w:rsid w:val="000503EE"/>
    <w:rsid w:val="000510B2"/>
    <w:rsid w:val="00052E5C"/>
    <w:rsid w:val="00065713"/>
    <w:rsid w:val="000703A0"/>
    <w:rsid w:val="00074137"/>
    <w:rsid w:val="00074BFB"/>
    <w:rsid w:val="00087640"/>
    <w:rsid w:val="00087F15"/>
    <w:rsid w:val="00093A81"/>
    <w:rsid w:val="000A2574"/>
    <w:rsid w:val="000A2892"/>
    <w:rsid w:val="000A354A"/>
    <w:rsid w:val="000A3E3F"/>
    <w:rsid w:val="000B29EB"/>
    <w:rsid w:val="000B40DE"/>
    <w:rsid w:val="000D0EB7"/>
    <w:rsid w:val="000D7A4D"/>
    <w:rsid w:val="000E5A02"/>
    <w:rsid w:val="000F238E"/>
    <w:rsid w:val="000F7EBB"/>
    <w:rsid w:val="00101CAD"/>
    <w:rsid w:val="00112A9A"/>
    <w:rsid w:val="00114EDF"/>
    <w:rsid w:val="001202C8"/>
    <w:rsid w:val="001236FE"/>
    <w:rsid w:val="001252B2"/>
    <w:rsid w:val="001260CB"/>
    <w:rsid w:val="0013082E"/>
    <w:rsid w:val="00131AC4"/>
    <w:rsid w:val="0013243D"/>
    <w:rsid w:val="00133948"/>
    <w:rsid w:val="00134F73"/>
    <w:rsid w:val="00135CBB"/>
    <w:rsid w:val="00143D6E"/>
    <w:rsid w:val="001452D4"/>
    <w:rsid w:val="001533FC"/>
    <w:rsid w:val="00154295"/>
    <w:rsid w:val="001565D6"/>
    <w:rsid w:val="0015799F"/>
    <w:rsid w:val="001744AB"/>
    <w:rsid w:val="00174E46"/>
    <w:rsid w:val="00174EA7"/>
    <w:rsid w:val="00176FB0"/>
    <w:rsid w:val="00177967"/>
    <w:rsid w:val="001830BE"/>
    <w:rsid w:val="00184518"/>
    <w:rsid w:val="00185925"/>
    <w:rsid w:val="00192434"/>
    <w:rsid w:val="001A410E"/>
    <w:rsid w:val="001A5627"/>
    <w:rsid w:val="001A59E4"/>
    <w:rsid w:val="001A6033"/>
    <w:rsid w:val="001A784A"/>
    <w:rsid w:val="001B1AA1"/>
    <w:rsid w:val="001B2EA0"/>
    <w:rsid w:val="001B4982"/>
    <w:rsid w:val="001B4DDD"/>
    <w:rsid w:val="001B4E20"/>
    <w:rsid w:val="001C1DF0"/>
    <w:rsid w:val="001D5C77"/>
    <w:rsid w:val="001E1536"/>
    <w:rsid w:val="001E3FA1"/>
    <w:rsid w:val="001F3EA1"/>
    <w:rsid w:val="00200E24"/>
    <w:rsid w:val="00201265"/>
    <w:rsid w:val="002020A4"/>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437A"/>
    <w:rsid w:val="00257653"/>
    <w:rsid w:val="00260323"/>
    <w:rsid w:val="002679E8"/>
    <w:rsid w:val="00271FFF"/>
    <w:rsid w:val="002829F3"/>
    <w:rsid w:val="00287177"/>
    <w:rsid w:val="00290225"/>
    <w:rsid w:val="002966CB"/>
    <w:rsid w:val="00296AE5"/>
    <w:rsid w:val="002A03ED"/>
    <w:rsid w:val="002A0CCD"/>
    <w:rsid w:val="002A6B3D"/>
    <w:rsid w:val="002B6C26"/>
    <w:rsid w:val="002C3584"/>
    <w:rsid w:val="002C5702"/>
    <w:rsid w:val="002D030E"/>
    <w:rsid w:val="002D4BED"/>
    <w:rsid w:val="002D79FE"/>
    <w:rsid w:val="002E0DFB"/>
    <w:rsid w:val="002E545B"/>
    <w:rsid w:val="002F6F6B"/>
    <w:rsid w:val="003012CF"/>
    <w:rsid w:val="0030449E"/>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0A2B"/>
    <w:rsid w:val="003715B6"/>
    <w:rsid w:val="003750E8"/>
    <w:rsid w:val="00375DCC"/>
    <w:rsid w:val="00376F24"/>
    <w:rsid w:val="003849E3"/>
    <w:rsid w:val="003858C5"/>
    <w:rsid w:val="003870AA"/>
    <w:rsid w:val="0038721B"/>
    <w:rsid w:val="0039045F"/>
    <w:rsid w:val="003A0FA3"/>
    <w:rsid w:val="003A1CD8"/>
    <w:rsid w:val="003B2475"/>
    <w:rsid w:val="003B52EA"/>
    <w:rsid w:val="003B6D25"/>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20AEC"/>
    <w:rsid w:val="00423E79"/>
    <w:rsid w:val="0042776C"/>
    <w:rsid w:val="00432EE9"/>
    <w:rsid w:val="00442667"/>
    <w:rsid w:val="00445379"/>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26091"/>
    <w:rsid w:val="005364D2"/>
    <w:rsid w:val="00543E08"/>
    <w:rsid w:val="0056288E"/>
    <w:rsid w:val="0056650F"/>
    <w:rsid w:val="0057045A"/>
    <w:rsid w:val="005705CF"/>
    <w:rsid w:val="00572676"/>
    <w:rsid w:val="0057384E"/>
    <w:rsid w:val="00574C3B"/>
    <w:rsid w:val="00583A33"/>
    <w:rsid w:val="00590CB2"/>
    <w:rsid w:val="00595316"/>
    <w:rsid w:val="005A49E4"/>
    <w:rsid w:val="005A64B2"/>
    <w:rsid w:val="005A77E3"/>
    <w:rsid w:val="005B1674"/>
    <w:rsid w:val="005B17BE"/>
    <w:rsid w:val="005B2C99"/>
    <w:rsid w:val="005B407C"/>
    <w:rsid w:val="005C31CE"/>
    <w:rsid w:val="005D0D65"/>
    <w:rsid w:val="005D5B50"/>
    <w:rsid w:val="005D7BD2"/>
    <w:rsid w:val="005E49E9"/>
    <w:rsid w:val="005F3775"/>
    <w:rsid w:val="005F4D49"/>
    <w:rsid w:val="006058F9"/>
    <w:rsid w:val="00605D72"/>
    <w:rsid w:val="0064402E"/>
    <w:rsid w:val="0064426C"/>
    <w:rsid w:val="00645354"/>
    <w:rsid w:val="006506A9"/>
    <w:rsid w:val="00653CE4"/>
    <w:rsid w:val="0065558F"/>
    <w:rsid w:val="006560FD"/>
    <w:rsid w:val="0066378B"/>
    <w:rsid w:val="006701B7"/>
    <w:rsid w:val="00677872"/>
    <w:rsid w:val="006803B7"/>
    <w:rsid w:val="006811E0"/>
    <w:rsid w:val="0069088B"/>
    <w:rsid w:val="006934EA"/>
    <w:rsid w:val="006A17FE"/>
    <w:rsid w:val="006A5780"/>
    <w:rsid w:val="006B1B28"/>
    <w:rsid w:val="006B341B"/>
    <w:rsid w:val="006B52A9"/>
    <w:rsid w:val="006B5C1F"/>
    <w:rsid w:val="006B7112"/>
    <w:rsid w:val="006D1B0C"/>
    <w:rsid w:val="006E26CA"/>
    <w:rsid w:val="006E4AE6"/>
    <w:rsid w:val="006E4E48"/>
    <w:rsid w:val="0070131D"/>
    <w:rsid w:val="00701C8C"/>
    <w:rsid w:val="00703F6D"/>
    <w:rsid w:val="007063A5"/>
    <w:rsid w:val="00713AB7"/>
    <w:rsid w:val="00717D77"/>
    <w:rsid w:val="007215BD"/>
    <w:rsid w:val="007226D8"/>
    <w:rsid w:val="00723AD7"/>
    <w:rsid w:val="00724044"/>
    <w:rsid w:val="007337D1"/>
    <w:rsid w:val="007525D5"/>
    <w:rsid w:val="0076003B"/>
    <w:rsid w:val="00760FBF"/>
    <w:rsid w:val="00763458"/>
    <w:rsid w:val="007721C3"/>
    <w:rsid w:val="00786773"/>
    <w:rsid w:val="0078773A"/>
    <w:rsid w:val="00787D04"/>
    <w:rsid w:val="00797E14"/>
    <w:rsid w:val="007C38C4"/>
    <w:rsid w:val="007C648B"/>
    <w:rsid w:val="007C6CAB"/>
    <w:rsid w:val="007D2AF4"/>
    <w:rsid w:val="007D3836"/>
    <w:rsid w:val="007D7273"/>
    <w:rsid w:val="007E72EB"/>
    <w:rsid w:val="007F3169"/>
    <w:rsid w:val="00801A19"/>
    <w:rsid w:val="00807575"/>
    <w:rsid w:val="00815666"/>
    <w:rsid w:val="00821DCC"/>
    <w:rsid w:val="00843568"/>
    <w:rsid w:val="00851C1B"/>
    <w:rsid w:val="0085228A"/>
    <w:rsid w:val="00857215"/>
    <w:rsid w:val="008640F8"/>
    <w:rsid w:val="00865B60"/>
    <w:rsid w:val="00866C58"/>
    <w:rsid w:val="008728AD"/>
    <w:rsid w:val="00881B10"/>
    <w:rsid w:val="00885794"/>
    <w:rsid w:val="00885C91"/>
    <w:rsid w:val="00886E0D"/>
    <w:rsid w:val="00887428"/>
    <w:rsid w:val="0089215F"/>
    <w:rsid w:val="00892764"/>
    <w:rsid w:val="0089378C"/>
    <w:rsid w:val="008A0302"/>
    <w:rsid w:val="008A04F2"/>
    <w:rsid w:val="008A512C"/>
    <w:rsid w:val="008A51B4"/>
    <w:rsid w:val="008B1E8E"/>
    <w:rsid w:val="008B650E"/>
    <w:rsid w:val="008C783B"/>
    <w:rsid w:val="008E1D61"/>
    <w:rsid w:val="008E65E1"/>
    <w:rsid w:val="008E679E"/>
    <w:rsid w:val="008F520D"/>
    <w:rsid w:val="008F7899"/>
    <w:rsid w:val="00906B8F"/>
    <w:rsid w:val="00914F2D"/>
    <w:rsid w:val="00917E9D"/>
    <w:rsid w:val="00921A1D"/>
    <w:rsid w:val="0092745A"/>
    <w:rsid w:val="009367E3"/>
    <w:rsid w:val="00950F0D"/>
    <w:rsid w:val="009642AF"/>
    <w:rsid w:val="009642EB"/>
    <w:rsid w:val="00964EF7"/>
    <w:rsid w:val="00970EAB"/>
    <w:rsid w:val="00972AC4"/>
    <w:rsid w:val="00974594"/>
    <w:rsid w:val="00975AC7"/>
    <w:rsid w:val="00976C9B"/>
    <w:rsid w:val="00977B31"/>
    <w:rsid w:val="00986295"/>
    <w:rsid w:val="009900FA"/>
    <w:rsid w:val="009A0160"/>
    <w:rsid w:val="009A5045"/>
    <w:rsid w:val="009A5386"/>
    <w:rsid w:val="009C2B22"/>
    <w:rsid w:val="009C3E15"/>
    <w:rsid w:val="009D22F4"/>
    <w:rsid w:val="009D4FA3"/>
    <w:rsid w:val="009E51D8"/>
    <w:rsid w:val="00A00A4E"/>
    <w:rsid w:val="00A01DBE"/>
    <w:rsid w:val="00A0450F"/>
    <w:rsid w:val="00A107EB"/>
    <w:rsid w:val="00A13E07"/>
    <w:rsid w:val="00A208C9"/>
    <w:rsid w:val="00A22B92"/>
    <w:rsid w:val="00A25677"/>
    <w:rsid w:val="00A32E5E"/>
    <w:rsid w:val="00A41DB1"/>
    <w:rsid w:val="00A45BAC"/>
    <w:rsid w:val="00A45C25"/>
    <w:rsid w:val="00A52E8D"/>
    <w:rsid w:val="00A605E1"/>
    <w:rsid w:val="00A70C3D"/>
    <w:rsid w:val="00A72230"/>
    <w:rsid w:val="00A7522E"/>
    <w:rsid w:val="00A81998"/>
    <w:rsid w:val="00A86370"/>
    <w:rsid w:val="00A9322E"/>
    <w:rsid w:val="00A97E8D"/>
    <w:rsid w:val="00AB7EC0"/>
    <w:rsid w:val="00AC2BAD"/>
    <w:rsid w:val="00AC78AD"/>
    <w:rsid w:val="00AD1FEA"/>
    <w:rsid w:val="00AD27AE"/>
    <w:rsid w:val="00AE0DE8"/>
    <w:rsid w:val="00AE249E"/>
    <w:rsid w:val="00AE5C88"/>
    <w:rsid w:val="00AF00C9"/>
    <w:rsid w:val="00AF4CBA"/>
    <w:rsid w:val="00B033F1"/>
    <w:rsid w:val="00B04480"/>
    <w:rsid w:val="00B112BB"/>
    <w:rsid w:val="00B122FB"/>
    <w:rsid w:val="00B1484E"/>
    <w:rsid w:val="00B15DDF"/>
    <w:rsid w:val="00B215C0"/>
    <w:rsid w:val="00B21BAA"/>
    <w:rsid w:val="00B25235"/>
    <w:rsid w:val="00B25E9B"/>
    <w:rsid w:val="00B310B1"/>
    <w:rsid w:val="00B320E0"/>
    <w:rsid w:val="00B3701B"/>
    <w:rsid w:val="00B414EE"/>
    <w:rsid w:val="00B43709"/>
    <w:rsid w:val="00B43773"/>
    <w:rsid w:val="00B52A2A"/>
    <w:rsid w:val="00B55205"/>
    <w:rsid w:val="00B61608"/>
    <w:rsid w:val="00B7715F"/>
    <w:rsid w:val="00B804C2"/>
    <w:rsid w:val="00B9167B"/>
    <w:rsid w:val="00B91A06"/>
    <w:rsid w:val="00B934F6"/>
    <w:rsid w:val="00B96415"/>
    <w:rsid w:val="00BA546F"/>
    <w:rsid w:val="00BB28D6"/>
    <w:rsid w:val="00BC246F"/>
    <w:rsid w:val="00BC6E47"/>
    <w:rsid w:val="00BD1677"/>
    <w:rsid w:val="00BD3AD1"/>
    <w:rsid w:val="00BD6F37"/>
    <w:rsid w:val="00BE1821"/>
    <w:rsid w:val="00C06212"/>
    <w:rsid w:val="00C11265"/>
    <w:rsid w:val="00C136E2"/>
    <w:rsid w:val="00C1603B"/>
    <w:rsid w:val="00C16C9C"/>
    <w:rsid w:val="00C17C57"/>
    <w:rsid w:val="00C21D7D"/>
    <w:rsid w:val="00C229CD"/>
    <w:rsid w:val="00C26E68"/>
    <w:rsid w:val="00C30DE0"/>
    <w:rsid w:val="00C44940"/>
    <w:rsid w:val="00C45493"/>
    <w:rsid w:val="00C46830"/>
    <w:rsid w:val="00C53A6D"/>
    <w:rsid w:val="00C54F93"/>
    <w:rsid w:val="00C5609F"/>
    <w:rsid w:val="00C575B8"/>
    <w:rsid w:val="00C633BD"/>
    <w:rsid w:val="00C75225"/>
    <w:rsid w:val="00C7704A"/>
    <w:rsid w:val="00C82AAC"/>
    <w:rsid w:val="00C8342F"/>
    <w:rsid w:val="00C84A41"/>
    <w:rsid w:val="00C87685"/>
    <w:rsid w:val="00C94B63"/>
    <w:rsid w:val="00C9583A"/>
    <w:rsid w:val="00CA24D2"/>
    <w:rsid w:val="00CA3E02"/>
    <w:rsid w:val="00CA5FD5"/>
    <w:rsid w:val="00CC03D0"/>
    <w:rsid w:val="00CC1663"/>
    <w:rsid w:val="00CC5E9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671E"/>
    <w:rsid w:val="00D36876"/>
    <w:rsid w:val="00D41659"/>
    <w:rsid w:val="00D43631"/>
    <w:rsid w:val="00D52C6E"/>
    <w:rsid w:val="00D530E7"/>
    <w:rsid w:val="00D53414"/>
    <w:rsid w:val="00D54B63"/>
    <w:rsid w:val="00D63F7C"/>
    <w:rsid w:val="00D641D3"/>
    <w:rsid w:val="00D65E7B"/>
    <w:rsid w:val="00D74425"/>
    <w:rsid w:val="00D83EE9"/>
    <w:rsid w:val="00D845B8"/>
    <w:rsid w:val="00D847ED"/>
    <w:rsid w:val="00D86F56"/>
    <w:rsid w:val="00D87C5C"/>
    <w:rsid w:val="00DA2A1B"/>
    <w:rsid w:val="00DA5F7D"/>
    <w:rsid w:val="00DB0D84"/>
    <w:rsid w:val="00DB4F97"/>
    <w:rsid w:val="00DC39DD"/>
    <w:rsid w:val="00DD5EFD"/>
    <w:rsid w:val="00DE12CE"/>
    <w:rsid w:val="00E00BE4"/>
    <w:rsid w:val="00E00D2A"/>
    <w:rsid w:val="00E16C83"/>
    <w:rsid w:val="00E22A29"/>
    <w:rsid w:val="00E22F1A"/>
    <w:rsid w:val="00E234FA"/>
    <w:rsid w:val="00E349EB"/>
    <w:rsid w:val="00E36180"/>
    <w:rsid w:val="00E365E5"/>
    <w:rsid w:val="00E366B4"/>
    <w:rsid w:val="00E41B75"/>
    <w:rsid w:val="00E44F84"/>
    <w:rsid w:val="00E46326"/>
    <w:rsid w:val="00E46D08"/>
    <w:rsid w:val="00E50477"/>
    <w:rsid w:val="00E507FD"/>
    <w:rsid w:val="00E51CC3"/>
    <w:rsid w:val="00E52607"/>
    <w:rsid w:val="00E5275A"/>
    <w:rsid w:val="00E546B0"/>
    <w:rsid w:val="00E54CD8"/>
    <w:rsid w:val="00E664EA"/>
    <w:rsid w:val="00E73326"/>
    <w:rsid w:val="00E83B2A"/>
    <w:rsid w:val="00E86028"/>
    <w:rsid w:val="00E910EC"/>
    <w:rsid w:val="00E94212"/>
    <w:rsid w:val="00E97708"/>
    <w:rsid w:val="00EA08DF"/>
    <w:rsid w:val="00EA177B"/>
    <w:rsid w:val="00EA238C"/>
    <w:rsid w:val="00EB1641"/>
    <w:rsid w:val="00EC2D09"/>
    <w:rsid w:val="00EC3E2F"/>
    <w:rsid w:val="00EC6C3B"/>
    <w:rsid w:val="00ED60CF"/>
    <w:rsid w:val="00ED63E3"/>
    <w:rsid w:val="00EE3787"/>
    <w:rsid w:val="00EE65DD"/>
    <w:rsid w:val="00EE6EAB"/>
    <w:rsid w:val="00EF31F9"/>
    <w:rsid w:val="00F07D0D"/>
    <w:rsid w:val="00F22069"/>
    <w:rsid w:val="00F3096C"/>
    <w:rsid w:val="00F33179"/>
    <w:rsid w:val="00F36DBA"/>
    <w:rsid w:val="00F37D3C"/>
    <w:rsid w:val="00F40378"/>
    <w:rsid w:val="00F403A8"/>
    <w:rsid w:val="00F406F3"/>
    <w:rsid w:val="00F451BC"/>
    <w:rsid w:val="00F47FF9"/>
    <w:rsid w:val="00F547E7"/>
    <w:rsid w:val="00F618CD"/>
    <w:rsid w:val="00F62934"/>
    <w:rsid w:val="00F6430D"/>
    <w:rsid w:val="00F77A09"/>
    <w:rsid w:val="00F82173"/>
    <w:rsid w:val="00F94C40"/>
    <w:rsid w:val="00FA351D"/>
    <w:rsid w:val="00FB50F6"/>
    <w:rsid w:val="00FB744A"/>
    <w:rsid w:val="00FD28F6"/>
    <w:rsid w:val="00FD5AF5"/>
    <w:rsid w:val="00FD60E2"/>
    <w:rsid w:val="00FE7A04"/>
    <w:rsid w:val="00FF2043"/>
    <w:rsid w:val="092D1294"/>
    <w:rsid w:val="0D9D043C"/>
    <w:rsid w:val="16AE029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5FD3C31F-7A42-4772-B673-BE9B93AAE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paragraph" w:styleId="Heading4">
    <w:name w:val="heading 4"/>
    <w:basedOn w:val="Normal"/>
    <w:next w:val="Normal"/>
    <w:link w:val="Heading4Char"/>
    <w:semiHidden/>
    <w:unhideWhenUsed/>
    <w:qFormat/>
    <w:rsid w:val="008E65E1"/>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8E65E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E65E1"/>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8E65E1"/>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8E65E1"/>
    <w:p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rsid w:val="008E65E1"/>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styleId="BookTitle">
    <w:name w:val="Book Title"/>
    <w:uiPriority w:val="33"/>
    <w:qFormat/>
    <w:rsid w:val="008E65E1"/>
    <w:rPr>
      <w:b/>
      <w:bCs/>
      <w:i/>
      <w:iCs/>
      <w:spacing w:val="5"/>
    </w:rPr>
  </w:style>
  <w:style w:type="paragraph" w:styleId="Caption">
    <w:name w:val="caption"/>
    <w:basedOn w:val="Normal"/>
    <w:next w:val="Normal"/>
    <w:semiHidden/>
    <w:unhideWhenUsed/>
    <w:qFormat/>
    <w:rsid w:val="008E65E1"/>
    <w:rPr>
      <w:b/>
      <w:bCs/>
      <w:sz w:val="20"/>
    </w:rPr>
  </w:style>
  <w:style w:type="character" w:styleId="Emphasis">
    <w:name w:val="Emphasis"/>
    <w:qFormat/>
    <w:rsid w:val="008E65E1"/>
    <w:rPr>
      <w:i/>
      <w:iCs/>
    </w:rPr>
  </w:style>
  <w:style w:type="character" w:customStyle="1" w:styleId="Heading4Char">
    <w:name w:val="Heading 4 Char"/>
    <w:link w:val="Heading4"/>
    <w:semiHidden/>
    <w:rsid w:val="008E65E1"/>
    <w:rPr>
      <w:rFonts w:ascii="Calibri" w:eastAsia="Times New Roman" w:hAnsi="Calibri" w:cs="Times New Roman"/>
      <w:b/>
      <w:bCs/>
      <w:sz w:val="28"/>
      <w:szCs w:val="28"/>
      <w:lang w:eastAsia="en-US"/>
    </w:rPr>
  </w:style>
  <w:style w:type="character" w:customStyle="1" w:styleId="Heading5Char">
    <w:name w:val="Heading 5 Char"/>
    <w:link w:val="Heading5"/>
    <w:semiHidden/>
    <w:rsid w:val="008E65E1"/>
    <w:rPr>
      <w:rFonts w:ascii="Calibri" w:eastAsia="Times New Roman" w:hAnsi="Calibri" w:cs="Times New Roman"/>
      <w:b/>
      <w:bCs/>
      <w:i/>
      <w:iCs/>
      <w:sz w:val="26"/>
      <w:szCs w:val="26"/>
      <w:lang w:eastAsia="en-US"/>
    </w:rPr>
  </w:style>
  <w:style w:type="character" w:customStyle="1" w:styleId="Heading6Char">
    <w:name w:val="Heading 6 Char"/>
    <w:link w:val="Heading6"/>
    <w:semiHidden/>
    <w:rsid w:val="008E65E1"/>
    <w:rPr>
      <w:rFonts w:ascii="Calibri" w:eastAsia="Times New Roman" w:hAnsi="Calibri" w:cs="Times New Roman"/>
      <w:b/>
      <w:bCs/>
      <w:sz w:val="22"/>
      <w:szCs w:val="22"/>
      <w:lang w:eastAsia="en-US"/>
    </w:rPr>
  </w:style>
  <w:style w:type="character" w:customStyle="1" w:styleId="Heading7Char">
    <w:name w:val="Heading 7 Char"/>
    <w:link w:val="Heading7"/>
    <w:semiHidden/>
    <w:rsid w:val="008E65E1"/>
    <w:rPr>
      <w:rFonts w:ascii="Calibri" w:eastAsia="Times New Roman" w:hAnsi="Calibri" w:cs="Times New Roman"/>
      <w:sz w:val="24"/>
      <w:szCs w:val="24"/>
      <w:lang w:eastAsia="en-US"/>
    </w:rPr>
  </w:style>
  <w:style w:type="character" w:customStyle="1" w:styleId="Heading8Char">
    <w:name w:val="Heading 8 Char"/>
    <w:link w:val="Heading8"/>
    <w:semiHidden/>
    <w:rsid w:val="008E65E1"/>
    <w:rPr>
      <w:rFonts w:ascii="Calibri" w:eastAsia="Times New Roman" w:hAnsi="Calibri" w:cs="Times New Roman"/>
      <w:i/>
      <w:iCs/>
      <w:sz w:val="24"/>
      <w:szCs w:val="24"/>
      <w:lang w:eastAsia="en-US"/>
    </w:rPr>
  </w:style>
  <w:style w:type="character" w:customStyle="1" w:styleId="Heading9Char">
    <w:name w:val="Heading 9 Char"/>
    <w:link w:val="Heading9"/>
    <w:semiHidden/>
    <w:rsid w:val="008E65E1"/>
    <w:rPr>
      <w:rFonts w:ascii="Calibri Light" w:eastAsia="Times New Roman" w:hAnsi="Calibri Light" w:cs="Times New Roman"/>
      <w:sz w:val="22"/>
      <w:szCs w:val="22"/>
      <w:lang w:eastAsia="en-US"/>
    </w:rPr>
  </w:style>
  <w:style w:type="character" w:styleId="IntenseEmphasis">
    <w:name w:val="Intense Emphasis"/>
    <w:uiPriority w:val="21"/>
    <w:qFormat/>
    <w:rsid w:val="008E65E1"/>
    <w:rPr>
      <w:i/>
      <w:iCs/>
      <w:color w:val="4472C4"/>
    </w:rPr>
  </w:style>
  <w:style w:type="paragraph" w:styleId="IntenseQuote">
    <w:name w:val="Intense Quote"/>
    <w:basedOn w:val="Normal"/>
    <w:next w:val="Normal"/>
    <w:link w:val="IntenseQuoteChar"/>
    <w:uiPriority w:val="30"/>
    <w:qFormat/>
    <w:rsid w:val="008E65E1"/>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8E65E1"/>
    <w:rPr>
      <w:i/>
      <w:iCs/>
      <w:color w:val="4472C4"/>
      <w:sz w:val="24"/>
      <w:lang w:eastAsia="en-US"/>
    </w:rPr>
  </w:style>
  <w:style w:type="character" w:styleId="IntenseReference">
    <w:name w:val="Intense Reference"/>
    <w:uiPriority w:val="32"/>
    <w:qFormat/>
    <w:rsid w:val="008E65E1"/>
    <w:rPr>
      <w:b/>
      <w:bCs/>
      <w:smallCaps/>
      <w:color w:val="4472C4"/>
      <w:spacing w:val="5"/>
    </w:rPr>
  </w:style>
  <w:style w:type="paragraph" w:styleId="NoSpacing">
    <w:name w:val="No Spacing"/>
    <w:uiPriority w:val="1"/>
    <w:qFormat/>
    <w:rsid w:val="008E65E1"/>
    <w:pPr>
      <w:overflowPunct w:val="0"/>
      <w:autoSpaceDE w:val="0"/>
      <w:autoSpaceDN w:val="0"/>
      <w:adjustRightInd w:val="0"/>
      <w:textAlignment w:val="baseline"/>
    </w:pPr>
    <w:rPr>
      <w:sz w:val="24"/>
      <w:lang w:eastAsia="en-US"/>
    </w:rPr>
  </w:style>
  <w:style w:type="paragraph" w:styleId="Quote">
    <w:name w:val="Quote"/>
    <w:basedOn w:val="Normal"/>
    <w:next w:val="Normal"/>
    <w:link w:val="QuoteChar"/>
    <w:uiPriority w:val="29"/>
    <w:qFormat/>
    <w:rsid w:val="008E65E1"/>
    <w:pPr>
      <w:spacing w:before="200" w:after="160"/>
      <w:ind w:left="864" w:right="864"/>
      <w:jc w:val="center"/>
    </w:pPr>
    <w:rPr>
      <w:i/>
      <w:iCs/>
      <w:color w:val="404040"/>
    </w:rPr>
  </w:style>
  <w:style w:type="character" w:customStyle="1" w:styleId="QuoteChar">
    <w:name w:val="Quote Char"/>
    <w:link w:val="Quote"/>
    <w:uiPriority w:val="29"/>
    <w:rsid w:val="008E65E1"/>
    <w:rPr>
      <w:i/>
      <w:iCs/>
      <w:color w:val="404040"/>
      <w:sz w:val="24"/>
      <w:lang w:eastAsia="en-US"/>
    </w:rPr>
  </w:style>
  <w:style w:type="character" w:styleId="Strong">
    <w:name w:val="Strong"/>
    <w:qFormat/>
    <w:rsid w:val="008E65E1"/>
    <w:rPr>
      <w:b/>
      <w:bCs/>
    </w:rPr>
  </w:style>
  <w:style w:type="paragraph" w:styleId="Subtitle">
    <w:name w:val="Subtitle"/>
    <w:basedOn w:val="Normal"/>
    <w:next w:val="Normal"/>
    <w:link w:val="SubtitleChar"/>
    <w:qFormat/>
    <w:rsid w:val="008E65E1"/>
    <w:pPr>
      <w:spacing w:after="60"/>
      <w:jc w:val="center"/>
      <w:outlineLvl w:val="1"/>
    </w:pPr>
    <w:rPr>
      <w:rFonts w:ascii="Calibri Light" w:hAnsi="Calibri Light"/>
      <w:szCs w:val="24"/>
    </w:rPr>
  </w:style>
  <w:style w:type="character" w:customStyle="1" w:styleId="SubtitleChar">
    <w:name w:val="Subtitle Char"/>
    <w:link w:val="Subtitle"/>
    <w:rsid w:val="008E65E1"/>
    <w:rPr>
      <w:rFonts w:ascii="Calibri Light" w:eastAsia="Times New Roman" w:hAnsi="Calibri Light" w:cs="Times New Roman"/>
      <w:sz w:val="24"/>
      <w:szCs w:val="24"/>
      <w:lang w:eastAsia="en-US"/>
    </w:rPr>
  </w:style>
  <w:style w:type="character" w:styleId="SubtleEmphasis">
    <w:name w:val="Subtle Emphasis"/>
    <w:uiPriority w:val="19"/>
    <w:qFormat/>
    <w:rsid w:val="008E65E1"/>
    <w:rPr>
      <w:i/>
      <w:iCs/>
      <w:color w:val="404040"/>
    </w:rPr>
  </w:style>
  <w:style w:type="character" w:styleId="SubtleReference">
    <w:name w:val="Subtle Reference"/>
    <w:uiPriority w:val="31"/>
    <w:qFormat/>
    <w:rsid w:val="008E65E1"/>
    <w:rPr>
      <w:smallCaps/>
      <w:color w:val="5A5A5A"/>
    </w:rPr>
  </w:style>
  <w:style w:type="paragraph" w:styleId="TOCHeading">
    <w:name w:val="TOC Heading"/>
    <w:basedOn w:val="Heading1"/>
    <w:next w:val="Normal"/>
    <w:uiPriority w:val="39"/>
    <w:semiHidden/>
    <w:unhideWhenUsed/>
    <w:qFormat/>
    <w:rsid w:val="008E65E1"/>
    <w:pPr>
      <w:spacing w:before="240" w:after="60"/>
      <w:jc w:val="left"/>
      <w:outlineLvl w:val="9"/>
    </w:pPr>
    <w:rPr>
      <w:rFonts w:ascii="Calibri Light" w:hAnsi="Calibri Light"/>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C36CFEEF-2A5A-42A8-9705-14696E679F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Zoe Strike</cp:lastModifiedBy>
  <cp:revision>2</cp:revision>
  <cp:lastPrinted>2008-02-25T18:29:00Z</cp:lastPrinted>
  <dcterms:created xsi:type="dcterms:W3CDTF">2026-10-07T09:25:00Z</dcterms:created>
  <dcterms:modified xsi:type="dcterms:W3CDTF">2026-10-07T09:25:00Z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y fmtid="{D5CDD505-2E9C-101B-9397-08002B2CF9AE}" pid="14" name="docLang">
    <vt:lpwstr>en</vt:lpwstr>
  </property>
</Properties>
</file>